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4E7E" w14:textId="6B790068" w:rsidR="00CD3A2D" w:rsidRDefault="00CD3A2D" w:rsidP="00CD3A2D">
      <w:pPr>
        <w:autoSpaceDE w:val="0"/>
        <w:autoSpaceDN w:val="0"/>
        <w:adjustRightInd w:val="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Request for information form</w:t>
      </w:r>
    </w:p>
    <w:p w14:paraId="66C577F9" w14:textId="77777777" w:rsidR="00CD3A2D" w:rsidRDefault="00CD3A2D" w:rsidP="00CD3A2D">
      <w:pPr>
        <w:autoSpaceDE w:val="0"/>
        <w:autoSpaceDN w:val="0"/>
        <w:adjustRightInd w:val="0"/>
        <w:jc w:val="center"/>
        <w:rPr>
          <w:rFonts w:ascii="Helvetica" w:hAnsi="Helvetica"/>
          <w:b/>
          <w:bCs/>
        </w:rPr>
      </w:pPr>
    </w:p>
    <w:p w14:paraId="60CEA8B8" w14:textId="77777777" w:rsidR="00CD3A2D" w:rsidRDefault="00CD3A2D" w:rsidP="00CD3A2D">
      <w:pPr>
        <w:autoSpaceDE w:val="0"/>
        <w:autoSpaceDN w:val="0"/>
        <w:adjustRightInd w:val="0"/>
        <w:jc w:val="center"/>
        <w:rPr>
          <w:rFonts w:ascii="Helvetica" w:hAnsi="Helvetica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1"/>
        <w:tblW w:w="10300" w:type="dxa"/>
        <w:tblLook w:val="04A0" w:firstRow="1" w:lastRow="0" w:firstColumn="1" w:lastColumn="0" w:noHBand="0" w:noVBand="1"/>
      </w:tblPr>
      <w:tblGrid>
        <w:gridCol w:w="4367"/>
        <w:gridCol w:w="783"/>
        <w:gridCol w:w="622"/>
        <w:gridCol w:w="2811"/>
        <w:gridCol w:w="1717"/>
      </w:tblGrid>
      <w:tr w:rsidR="00013F5E" w14:paraId="0BF06DF1" w14:textId="77777777" w:rsidTr="00013F5E">
        <w:trPr>
          <w:trHeight w:val="653"/>
        </w:trPr>
        <w:tc>
          <w:tcPr>
            <w:tcW w:w="5772" w:type="dxa"/>
            <w:gridSpan w:val="3"/>
          </w:tcPr>
          <w:p w14:paraId="3CDC1C00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 xml:space="preserve">Name: </w:t>
            </w:r>
          </w:p>
        </w:tc>
        <w:tc>
          <w:tcPr>
            <w:tcW w:w="2811" w:type="dxa"/>
          </w:tcPr>
          <w:p w14:paraId="632B10A0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D.O.B:</w:t>
            </w:r>
          </w:p>
        </w:tc>
        <w:tc>
          <w:tcPr>
            <w:tcW w:w="1717" w:type="dxa"/>
          </w:tcPr>
          <w:p w14:paraId="0629C829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Age:</w:t>
            </w:r>
          </w:p>
        </w:tc>
      </w:tr>
      <w:tr w:rsidR="00013F5E" w14:paraId="0D21E394" w14:textId="77777777" w:rsidTr="00013F5E">
        <w:trPr>
          <w:trHeight w:val="653"/>
        </w:trPr>
        <w:tc>
          <w:tcPr>
            <w:tcW w:w="4367" w:type="dxa"/>
          </w:tcPr>
          <w:p w14:paraId="21B66E00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 xml:space="preserve">Gender: </w:t>
            </w:r>
          </w:p>
        </w:tc>
        <w:tc>
          <w:tcPr>
            <w:tcW w:w="5933" w:type="dxa"/>
            <w:gridSpan w:val="4"/>
          </w:tcPr>
          <w:p w14:paraId="6EA6B95C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 xml:space="preserve">Preferred pronouns: </w:t>
            </w:r>
          </w:p>
        </w:tc>
      </w:tr>
      <w:tr w:rsidR="00013F5E" w14:paraId="5E071B86" w14:textId="77777777" w:rsidTr="00013F5E">
        <w:trPr>
          <w:trHeight w:val="653"/>
        </w:trPr>
        <w:tc>
          <w:tcPr>
            <w:tcW w:w="4367" w:type="dxa"/>
          </w:tcPr>
          <w:p w14:paraId="6824607B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Referral date:</w:t>
            </w:r>
          </w:p>
        </w:tc>
        <w:tc>
          <w:tcPr>
            <w:tcW w:w="5933" w:type="dxa"/>
            <w:gridSpan w:val="4"/>
          </w:tcPr>
          <w:p w14:paraId="569645F8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Referral source:</w:t>
            </w:r>
          </w:p>
        </w:tc>
      </w:tr>
      <w:tr w:rsidR="00013F5E" w14:paraId="155DD5E8" w14:textId="77777777" w:rsidTr="0093054D">
        <w:trPr>
          <w:trHeight w:val="1973"/>
        </w:trPr>
        <w:tc>
          <w:tcPr>
            <w:tcW w:w="10300" w:type="dxa"/>
            <w:gridSpan w:val="5"/>
          </w:tcPr>
          <w:p w14:paraId="6313DE93" w14:textId="77777777" w:rsidR="00013F5E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Borough: Camden/Islington/Barnet/Haringey/Enfield</w:t>
            </w:r>
          </w:p>
          <w:p w14:paraId="18765C33" w14:textId="77777777" w:rsidR="00013F5E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  <w:p w14:paraId="6A1EE6AE" w14:textId="77777777" w:rsidR="0093054D" w:rsidRDefault="0093054D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  <w:p w14:paraId="7EF24B0B" w14:textId="77777777" w:rsidR="0093054D" w:rsidRDefault="0093054D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  <w:p w14:paraId="31442D12" w14:textId="7F5BF610" w:rsidR="00013F5E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Other (i.e., out of borough</w:t>
            </w:r>
            <w:r w:rsidR="0093054D">
              <w:rPr>
                <w:rFonts w:ascii="Helvetica" w:hAnsi="Helvetica"/>
                <w:sz w:val="22"/>
                <w:szCs w:val="22"/>
              </w:rPr>
              <w:t>/currently moving boroughs</w:t>
            </w:r>
            <w:r w:rsidR="00BE4A8D">
              <w:rPr>
                <w:rFonts w:ascii="Helvetica" w:hAnsi="Helvetica"/>
                <w:sz w:val="22"/>
                <w:szCs w:val="22"/>
              </w:rPr>
              <w:t xml:space="preserve">): </w:t>
            </w:r>
          </w:p>
          <w:p w14:paraId="3D9870D3" w14:textId="77777777" w:rsidR="00013F5E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  <w:p w14:paraId="51B7DB1D" w14:textId="48C5E822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13F5E" w14:paraId="69E2DA08" w14:textId="77777777" w:rsidTr="00013F5E">
        <w:trPr>
          <w:trHeight w:val="1988"/>
        </w:trPr>
        <w:tc>
          <w:tcPr>
            <w:tcW w:w="5150" w:type="dxa"/>
            <w:gridSpan w:val="2"/>
          </w:tcPr>
          <w:p w14:paraId="4BE3EE1C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Diagnosis: Autism Spectrum Disorder (ASD) only /learning disability only/ASD and learning disability</w:t>
            </w:r>
          </w:p>
        </w:tc>
        <w:tc>
          <w:tcPr>
            <w:tcW w:w="5150" w:type="dxa"/>
            <w:gridSpan w:val="3"/>
          </w:tcPr>
          <w:p w14:paraId="0232974B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 xml:space="preserve">Other diagnoses (e.g., Downs Syndrome, depression): </w:t>
            </w:r>
          </w:p>
        </w:tc>
      </w:tr>
      <w:tr w:rsidR="00013F5E" w14:paraId="25A10D3E" w14:textId="77777777" w:rsidTr="00013F5E">
        <w:trPr>
          <w:trHeight w:val="1307"/>
        </w:trPr>
        <w:tc>
          <w:tcPr>
            <w:tcW w:w="5150" w:type="dxa"/>
            <w:gridSpan w:val="2"/>
          </w:tcPr>
          <w:p w14:paraId="3ED3512E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On DSR?  Yes/No</w:t>
            </w:r>
          </w:p>
        </w:tc>
        <w:tc>
          <w:tcPr>
            <w:tcW w:w="5150" w:type="dxa"/>
            <w:gridSpan w:val="3"/>
          </w:tcPr>
          <w:p w14:paraId="4BDE2E3F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If yes, RAG rating on DSR: Blue/Red/Amber/Green</w:t>
            </w:r>
          </w:p>
        </w:tc>
      </w:tr>
      <w:tr w:rsidR="00013F5E" w14:paraId="52F9E118" w14:textId="77777777" w:rsidTr="00013F5E">
        <w:trPr>
          <w:trHeight w:val="653"/>
        </w:trPr>
        <w:tc>
          <w:tcPr>
            <w:tcW w:w="5150" w:type="dxa"/>
            <w:gridSpan w:val="2"/>
          </w:tcPr>
          <w:p w14:paraId="2E85BBA5" w14:textId="77777777" w:rsidR="00013F5E" w:rsidRPr="00B412E5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Hospital inpatient?  Yes/No</w:t>
            </w:r>
          </w:p>
        </w:tc>
        <w:tc>
          <w:tcPr>
            <w:tcW w:w="5150" w:type="dxa"/>
            <w:gridSpan w:val="3"/>
          </w:tcPr>
          <w:p w14:paraId="24238AC8" w14:textId="77777777" w:rsidR="00013F5E" w:rsidRDefault="00013F5E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  <w:r w:rsidRPr="00B412E5">
              <w:rPr>
                <w:rFonts w:ascii="Helvetica" w:hAnsi="Helvetica"/>
                <w:sz w:val="22"/>
                <w:szCs w:val="22"/>
              </w:rPr>
              <w:t>If yes,</w:t>
            </w:r>
            <w:r w:rsidR="007E5B7D">
              <w:rPr>
                <w:rFonts w:ascii="Helvetica" w:hAnsi="Helvetica"/>
                <w:sz w:val="22"/>
                <w:szCs w:val="22"/>
              </w:rPr>
              <w:t xml:space="preserve"> name of hospital and</w:t>
            </w:r>
            <w:r w:rsidRPr="00B412E5">
              <w:rPr>
                <w:rFonts w:ascii="Helvetica" w:hAnsi="Helvetica"/>
                <w:sz w:val="22"/>
                <w:szCs w:val="22"/>
              </w:rPr>
              <w:t xml:space="preserve"> length of inpatient admission: </w:t>
            </w:r>
          </w:p>
          <w:p w14:paraId="636AAE6F" w14:textId="77777777" w:rsidR="007E5B7D" w:rsidRDefault="007E5B7D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  <w:p w14:paraId="5B7C84A7" w14:textId="6906C395" w:rsidR="007E5B7D" w:rsidRPr="00B412E5" w:rsidRDefault="007E5B7D" w:rsidP="00013F5E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4AB62A5" w14:textId="77777777" w:rsidR="00CD3A2D" w:rsidRDefault="00CD3A2D" w:rsidP="00CD3A2D">
      <w:pPr>
        <w:autoSpaceDE w:val="0"/>
        <w:autoSpaceDN w:val="0"/>
        <w:adjustRightInd w:val="0"/>
        <w:rPr>
          <w:rFonts w:ascii="Helvetica" w:hAnsi="Helvetica"/>
        </w:rPr>
      </w:pPr>
    </w:p>
    <w:p w14:paraId="0425E53C" w14:textId="77777777" w:rsidR="00CD3A2D" w:rsidRDefault="00CD3A2D" w:rsidP="00CD3A2D">
      <w:pPr>
        <w:autoSpaceDE w:val="0"/>
        <w:autoSpaceDN w:val="0"/>
        <w:adjustRightInd w:val="0"/>
        <w:rPr>
          <w:rFonts w:ascii="Helvetica" w:hAnsi="Helvetica"/>
        </w:rPr>
      </w:pPr>
    </w:p>
    <w:p w14:paraId="4B355872" w14:textId="77777777" w:rsidR="00874078" w:rsidRDefault="00874078" w:rsidP="00CD3A2D">
      <w:pPr>
        <w:autoSpaceDE w:val="0"/>
        <w:autoSpaceDN w:val="0"/>
        <w:adjustRightInd w:val="0"/>
        <w:rPr>
          <w:rFonts w:ascii="Helvetica" w:hAnsi="Helvetica"/>
        </w:rPr>
      </w:pPr>
    </w:p>
    <w:p w14:paraId="7C1F87BB" w14:textId="77777777" w:rsidR="00874078" w:rsidRPr="00CD3A2D" w:rsidRDefault="00874078" w:rsidP="00CD3A2D">
      <w:pPr>
        <w:autoSpaceDE w:val="0"/>
        <w:autoSpaceDN w:val="0"/>
        <w:adjustRightInd w:val="0"/>
        <w:rPr>
          <w:rFonts w:ascii="Helvetica" w:hAnsi="Helvetica"/>
        </w:rPr>
      </w:pPr>
    </w:p>
    <w:p w14:paraId="6C77720C" w14:textId="77777777" w:rsidR="00CD3A2D" w:rsidRDefault="00CD3A2D" w:rsidP="00794B1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0D8AACD" w14:textId="77777777" w:rsidR="00794B15" w:rsidRDefault="00794B15" w:rsidP="00794B1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BECCAEF" w14:textId="77777777" w:rsidR="00794B15" w:rsidRDefault="00794B15" w:rsidP="00794B1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8451121" w14:textId="77777777" w:rsidR="00794B15" w:rsidRDefault="00794B15" w:rsidP="00794B1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53528A" w14:textId="2DBA23DE" w:rsidR="00011CC5" w:rsidRDefault="00011CC5"/>
    <w:sectPr w:rsidR="00011CC5" w:rsidSect="00FE3EDB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E907" w14:textId="77777777" w:rsidR="009C6D7C" w:rsidRDefault="009C6D7C" w:rsidP="00794B15">
      <w:r>
        <w:separator/>
      </w:r>
    </w:p>
  </w:endnote>
  <w:endnote w:type="continuationSeparator" w:id="0">
    <w:p w14:paraId="2D69EA9B" w14:textId="77777777" w:rsidR="009C6D7C" w:rsidRDefault="009C6D7C" w:rsidP="007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104A" w14:textId="77777777" w:rsidR="009C6D7C" w:rsidRDefault="009C6D7C" w:rsidP="00794B15">
      <w:r>
        <w:separator/>
      </w:r>
    </w:p>
  </w:footnote>
  <w:footnote w:type="continuationSeparator" w:id="0">
    <w:p w14:paraId="0FF37BB2" w14:textId="77777777" w:rsidR="009C6D7C" w:rsidRDefault="009C6D7C" w:rsidP="0079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800" w14:textId="223F32DF" w:rsidR="00794B15" w:rsidRDefault="00794B1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8F6841" wp14:editId="5EDD1E4B">
          <wp:simplePos x="0" y="0"/>
          <wp:positionH relativeFrom="column">
            <wp:posOffset>3615267</wp:posOffset>
          </wp:positionH>
          <wp:positionV relativeFrom="paragraph">
            <wp:posOffset>-338667</wp:posOffset>
          </wp:positionV>
          <wp:extent cx="3009900" cy="543560"/>
          <wp:effectExtent l="0" t="0" r="0" b="2540"/>
          <wp:wrapNone/>
          <wp:docPr id="51269369" name="Picture 51269369" descr="Home - North Central London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North Central London Integrated Care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C70">
      <w:rPr>
        <w:noProof/>
      </w:rPr>
      <w:drawing>
        <wp:anchor distT="0" distB="0" distL="114300" distR="114300" simplePos="0" relativeHeight="251659264" behindDoc="0" locked="0" layoutInCell="1" allowOverlap="1" wp14:anchorId="768A9B5F" wp14:editId="19B7E3FB">
          <wp:simplePos x="0" y="0"/>
          <wp:positionH relativeFrom="column">
            <wp:posOffset>-355600</wp:posOffset>
          </wp:positionH>
          <wp:positionV relativeFrom="paragraph">
            <wp:posOffset>-338667</wp:posOffset>
          </wp:positionV>
          <wp:extent cx="2486261" cy="725133"/>
          <wp:effectExtent l="0" t="0" r="3175" b="0"/>
          <wp:wrapNone/>
          <wp:docPr id="1633312797" name="Picture 163331279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312797" name="Picture 1633312797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261" cy="72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A98AF" w14:textId="77777777" w:rsidR="00794B15" w:rsidRDefault="00794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164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2D"/>
    <w:rsid w:val="00011CC5"/>
    <w:rsid w:val="00013F5E"/>
    <w:rsid w:val="00037789"/>
    <w:rsid w:val="00177E5C"/>
    <w:rsid w:val="00293B9F"/>
    <w:rsid w:val="00794B15"/>
    <w:rsid w:val="007E5B7D"/>
    <w:rsid w:val="00874078"/>
    <w:rsid w:val="0093054D"/>
    <w:rsid w:val="009C6D7C"/>
    <w:rsid w:val="00B412E5"/>
    <w:rsid w:val="00BE4A8D"/>
    <w:rsid w:val="00C12479"/>
    <w:rsid w:val="00C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4EDF"/>
  <w15:chartTrackingRefBased/>
  <w15:docId w15:val="{7B1BFB74-E663-F845-9E53-74CDA6C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15"/>
  </w:style>
  <w:style w:type="paragraph" w:styleId="Footer">
    <w:name w:val="footer"/>
    <w:basedOn w:val="Normal"/>
    <w:link w:val="FooterChar"/>
    <w:uiPriority w:val="99"/>
    <w:unhideWhenUsed/>
    <w:rsid w:val="00794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15"/>
  </w:style>
  <w:style w:type="table" w:styleId="TableGrid">
    <w:name w:val="Table Grid"/>
    <w:basedOn w:val="TableNormal"/>
    <w:uiPriority w:val="39"/>
    <w:rsid w:val="00B4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Nakar</dc:creator>
  <cp:keywords/>
  <dc:description/>
  <cp:lastModifiedBy>Fung-Yee Lee</cp:lastModifiedBy>
  <cp:revision>2</cp:revision>
  <dcterms:created xsi:type="dcterms:W3CDTF">2024-04-15T13:00:00Z</dcterms:created>
  <dcterms:modified xsi:type="dcterms:W3CDTF">2024-04-15T13:00:00Z</dcterms:modified>
</cp:coreProperties>
</file>