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BAC6" w14:textId="30506431" w:rsidR="00F73B28" w:rsidRPr="00110F48" w:rsidRDefault="00932EEC" w:rsidP="73B31913">
      <w:pPr>
        <w:pStyle w:val="NormalWeb"/>
        <w:spacing w:before="0" w:beforeAutospacing="0" w:after="0" w:afterAutospacing="0"/>
        <w:jc w:val="center"/>
        <w:rPr>
          <w:rFonts w:ascii="Arial" w:hAnsi="Arial" w:cs="Arial"/>
          <w:b/>
          <w:bCs/>
        </w:rPr>
      </w:pPr>
      <w:r w:rsidRPr="525586D0">
        <w:rPr>
          <w:rFonts w:ascii="Arial" w:hAnsi="Arial" w:cs="Arial"/>
          <w:b/>
          <w:bCs/>
        </w:rPr>
        <w:t xml:space="preserve">Camden’s </w:t>
      </w:r>
      <w:r w:rsidR="000B19EF" w:rsidRPr="525586D0">
        <w:rPr>
          <w:rFonts w:ascii="Arial" w:hAnsi="Arial" w:cs="Arial"/>
          <w:b/>
          <w:bCs/>
        </w:rPr>
        <w:t xml:space="preserve">Cost of Living </w:t>
      </w:r>
      <w:r w:rsidR="00956E7C" w:rsidRPr="525586D0">
        <w:rPr>
          <w:rFonts w:ascii="Arial" w:hAnsi="Arial" w:cs="Arial"/>
          <w:b/>
          <w:bCs/>
        </w:rPr>
        <w:t>Scheme</w:t>
      </w:r>
      <w:r w:rsidR="76A79EAD" w:rsidRPr="525586D0">
        <w:rPr>
          <w:rFonts w:ascii="Arial" w:hAnsi="Arial" w:cs="Arial"/>
          <w:b/>
          <w:bCs/>
        </w:rPr>
        <w:t xml:space="preserve">- </w:t>
      </w:r>
    </w:p>
    <w:p w14:paraId="3581E9B7" w14:textId="47B11A84" w:rsidR="00F73B28" w:rsidRPr="00110F48" w:rsidRDefault="33243282" w:rsidP="011CF8F1">
      <w:pPr>
        <w:pStyle w:val="NormalWeb"/>
        <w:spacing w:before="0" w:beforeAutospacing="0" w:after="0" w:afterAutospacing="0"/>
        <w:jc w:val="center"/>
        <w:rPr>
          <w:rFonts w:ascii="Arial" w:hAnsi="Arial" w:cs="Arial"/>
          <w:b/>
          <w:bCs/>
        </w:rPr>
      </w:pPr>
      <w:r w:rsidRPr="011CF8F1">
        <w:rPr>
          <w:rFonts w:ascii="Arial" w:hAnsi="Arial" w:cs="Arial"/>
          <w:b/>
          <w:bCs/>
        </w:rPr>
        <w:t>April</w:t>
      </w:r>
      <w:r w:rsidR="193921FC" w:rsidRPr="011CF8F1">
        <w:rPr>
          <w:rFonts w:ascii="Arial" w:hAnsi="Arial" w:cs="Arial"/>
          <w:b/>
          <w:bCs/>
        </w:rPr>
        <w:t xml:space="preserve"> </w:t>
      </w:r>
      <w:r w:rsidR="6A265DF1" w:rsidRPr="011CF8F1">
        <w:rPr>
          <w:rFonts w:ascii="Arial" w:hAnsi="Arial" w:cs="Arial"/>
          <w:b/>
          <w:bCs/>
        </w:rPr>
        <w:t>202</w:t>
      </w:r>
      <w:r w:rsidR="5694D202" w:rsidRPr="011CF8F1">
        <w:rPr>
          <w:rFonts w:ascii="Arial" w:hAnsi="Arial" w:cs="Arial"/>
          <w:b/>
          <w:bCs/>
        </w:rPr>
        <w:t xml:space="preserve">5 </w:t>
      </w:r>
      <w:r w:rsidR="0E9FCAD9" w:rsidRPr="011CF8F1">
        <w:rPr>
          <w:rFonts w:ascii="Arial" w:hAnsi="Arial" w:cs="Arial"/>
          <w:b/>
          <w:bCs/>
        </w:rPr>
        <w:t>update</w:t>
      </w:r>
    </w:p>
    <w:p w14:paraId="1AA8D84F" w14:textId="44322FE0" w:rsidR="51D68D21" w:rsidRDefault="51D68D21" w:rsidP="51D68D21">
      <w:pPr>
        <w:pStyle w:val="NormalWeb"/>
        <w:spacing w:before="0" w:beforeAutospacing="0" w:after="0" w:afterAutospacing="0"/>
        <w:jc w:val="center"/>
        <w:rPr>
          <w:rFonts w:ascii="Arial" w:hAnsi="Arial" w:cs="Arial"/>
          <w:b/>
          <w:bCs/>
        </w:rPr>
      </w:pPr>
    </w:p>
    <w:p w14:paraId="20D5F8A3" w14:textId="5D65DC6C" w:rsidR="00F73B28" w:rsidRPr="00110F48" w:rsidRDefault="00F73B28" w:rsidP="009E4598">
      <w:pPr>
        <w:pStyle w:val="NormalWeb"/>
        <w:spacing w:before="0" w:beforeAutospacing="0" w:after="0" w:afterAutospacing="0"/>
        <w:rPr>
          <w:rFonts w:ascii="Arial" w:hAnsi="Arial" w:cs="Arial"/>
          <w:sz w:val="22"/>
          <w:szCs w:val="22"/>
        </w:rPr>
      </w:pPr>
    </w:p>
    <w:p w14:paraId="0A577C2F" w14:textId="77777777" w:rsidR="0058751C" w:rsidRDefault="0058751C" w:rsidP="4B2D0D65">
      <w:pPr>
        <w:pStyle w:val="NormalWeb"/>
        <w:spacing w:before="0" w:beforeAutospacing="0" w:after="0" w:afterAutospacing="0"/>
        <w:rPr>
          <w:rFonts w:ascii="Arial" w:hAnsi="Arial" w:cs="Arial"/>
          <w:sz w:val="22"/>
          <w:szCs w:val="22"/>
        </w:rPr>
      </w:pPr>
    </w:p>
    <w:p w14:paraId="5AC6FCBC" w14:textId="03AC76D5" w:rsidR="51B0D34B" w:rsidRDefault="51B0D34B" w:rsidP="4B2D0D65">
      <w:pPr>
        <w:pStyle w:val="NormalWeb"/>
        <w:spacing w:before="0" w:beforeAutospacing="0" w:after="0" w:afterAutospacing="0"/>
        <w:rPr>
          <w:rFonts w:ascii="Arial" w:hAnsi="Arial" w:cs="Arial"/>
          <w:sz w:val="22"/>
          <w:szCs w:val="22"/>
        </w:rPr>
      </w:pPr>
      <w:r w:rsidRPr="4B2D0D65">
        <w:rPr>
          <w:rFonts w:ascii="Arial" w:hAnsi="Arial" w:cs="Arial"/>
          <w:sz w:val="22"/>
          <w:szCs w:val="22"/>
        </w:rPr>
        <w:t>Contents</w:t>
      </w:r>
    </w:p>
    <w:p w14:paraId="26E0CD5B" w14:textId="3FE0C941" w:rsidR="3E67B2BA" w:rsidRDefault="3E67B2BA" w:rsidP="3E67B2BA">
      <w:pPr>
        <w:pStyle w:val="NormalWeb"/>
        <w:spacing w:before="0" w:beforeAutospacing="0" w:after="0" w:afterAutospacing="0"/>
        <w:rPr>
          <w:rFonts w:ascii="Arial" w:eastAsia="Arial" w:hAnsi="Arial" w:cs="Arial"/>
          <w:b/>
          <w:bCs/>
          <w:sz w:val="22"/>
          <w:szCs w:val="22"/>
        </w:rPr>
      </w:pPr>
    </w:p>
    <w:p w14:paraId="74E83617" w14:textId="6897A656" w:rsidR="3C18EEDC" w:rsidRPr="0058751C" w:rsidRDefault="3C18EEDC" w:rsidP="3E67B2BA">
      <w:pPr>
        <w:pStyle w:val="NormalWeb"/>
        <w:numPr>
          <w:ilvl w:val="0"/>
          <w:numId w:val="2"/>
        </w:numPr>
        <w:spacing w:before="0" w:beforeAutospacing="0" w:after="0" w:afterAutospacing="0"/>
        <w:rPr>
          <w:rFonts w:ascii="Arial" w:eastAsia="Arial" w:hAnsi="Arial" w:cs="Arial"/>
          <w:b/>
        </w:rPr>
      </w:pPr>
      <w:hyperlink w:anchor="_1._About_the" w:history="1">
        <w:r w:rsidRPr="0058751C">
          <w:rPr>
            <w:rStyle w:val="Hyperlink"/>
            <w:rFonts w:ascii="Arial" w:eastAsia="Arial" w:hAnsi="Arial" w:cs="Arial"/>
            <w:b/>
            <w:bCs/>
          </w:rPr>
          <w:t>About the Scheme</w:t>
        </w:r>
      </w:hyperlink>
    </w:p>
    <w:p w14:paraId="6848F088" w14:textId="7C89929A" w:rsidR="3C18EEDC" w:rsidRPr="0058751C" w:rsidRDefault="3C18EEDC" w:rsidP="3E67B2BA">
      <w:pPr>
        <w:pStyle w:val="NormalWeb"/>
        <w:numPr>
          <w:ilvl w:val="0"/>
          <w:numId w:val="2"/>
        </w:numPr>
        <w:spacing w:before="0" w:beforeAutospacing="0" w:after="0" w:afterAutospacing="0"/>
        <w:rPr>
          <w:rFonts w:ascii="Arial" w:eastAsia="Arial" w:hAnsi="Arial" w:cs="Arial"/>
          <w:b/>
          <w:bCs/>
        </w:rPr>
      </w:pPr>
      <w:hyperlink w:anchor="_2._Cost_of" w:history="1">
        <w:r w:rsidRPr="0058751C">
          <w:rPr>
            <w:rStyle w:val="Hyperlink"/>
            <w:rFonts w:ascii="Arial" w:eastAsia="Arial" w:hAnsi="Arial" w:cs="Arial"/>
            <w:b/>
            <w:bCs/>
          </w:rPr>
          <w:t>Cost of Living Awards</w:t>
        </w:r>
      </w:hyperlink>
    </w:p>
    <w:p w14:paraId="6CB209C7" w14:textId="13191893" w:rsidR="3C18EEDC" w:rsidRPr="0058751C" w:rsidRDefault="3C18EEDC" w:rsidP="3E67B2BA">
      <w:pPr>
        <w:pStyle w:val="NormalWeb"/>
        <w:numPr>
          <w:ilvl w:val="0"/>
          <w:numId w:val="2"/>
        </w:numPr>
        <w:spacing w:before="0" w:beforeAutospacing="0" w:after="0" w:afterAutospacing="0"/>
        <w:rPr>
          <w:rFonts w:ascii="Arial" w:eastAsia="Arial" w:hAnsi="Arial" w:cs="Arial"/>
          <w:b/>
          <w:bCs/>
        </w:rPr>
      </w:pPr>
      <w:hyperlink w:anchor="_3._Household_Support" w:history="1">
        <w:r w:rsidRPr="0058751C">
          <w:rPr>
            <w:rStyle w:val="Hyperlink"/>
            <w:rFonts w:ascii="Arial" w:eastAsia="Arial" w:hAnsi="Arial" w:cs="Arial"/>
            <w:b/>
            <w:bCs/>
          </w:rPr>
          <w:t>Household Support Fund (HSF) Awards</w:t>
        </w:r>
      </w:hyperlink>
    </w:p>
    <w:p w14:paraId="5D1C6589" w14:textId="5EB98CD4" w:rsidR="3C18EEDC" w:rsidRPr="0058751C" w:rsidRDefault="3C18EEDC" w:rsidP="3E67B2BA">
      <w:pPr>
        <w:pStyle w:val="NormalWeb"/>
        <w:numPr>
          <w:ilvl w:val="0"/>
          <w:numId w:val="2"/>
        </w:numPr>
        <w:spacing w:before="0" w:beforeAutospacing="0" w:after="0" w:afterAutospacing="0"/>
        <w:rPr>
          <w:rFonts w:ascii="Arial" w:eastAsia="Arial" w:hAnsi="Arial" w:cs="Arial"/>
          <w:b/>
          <w:bCs/>
        </w:rPr>
      </w:pPr>
      <w:hyperlink w:anchor="_4._Awarding_criteria:" w:history="1">
        <w:r w:rsidRPr="0058751C">
          <w:rPr>
            <w:rStyle w:val="Hyperlink"/>
            <w:rFonts w:ascii="Arial" w:eastAsia="Arial" w:hAnsi="Arial" w:cs="Arial"/>
            <w:b/>
            <w:bCs/>
          </w:rPr>
          <w:t>Awarding Criteria</w:t>
        </w:r>
      </w:hyperlink>
    </w:p>
    <w:p w14:paraId="3F540C1A" w14:textId="444839E7" w:rsidR="0489BF9B" w:rsidRPr="0058751C" w:rsidRDefault="0489BF9B" w:rsidP="3E67B2BA">
      <w:pPr>
        <w:pStyle w:val="NormalWeb"/>
        <w:numPr>
          <w:ilvl w:val="0"/>
          <w:numId w:val="2"/>
        </w:numPr>
        <w:spacing w:before="0" w:beforeAutospacing="0" w:after="0" w:afterAutospacing="0"/>
        <w:rPr>
          <w:rFonts w:ascii="Arial" w:eastAsia="Arial" w:hAnsi="Arial" w:cs="Arial"/>
          <w:b/>
          <w:bCs/>
        </w:rPr>
      </w:pPr>
      <w:hyperlink w:anchor="_5._Who_is" w:history="1">
        <w:r w:rsidRPr="0058751C">
          <w:rPr>
            <w:rStyle w:val="Hyperlink"/>
            <w:rFonts w:ascii="Arial" w:eastAsia="Arial" w:hAnsi="Arial" w:cs="Arial"/>
            <w:b/>
            <w:bCs/>
          </w:rPr>
          <w:t>Who is the support for?</w:t>
        </w:r>
      </w:hyperlink>
    </w:p>
    <w:p w14:paraId="49573D54" w14:textId="77CF9E16" w:rsidR="3C18EEDC" w:rsidRPr="0058751C" w:rsidRDefault="3C18EEDC" w:rsidP="3E67B2BA">
      <w:pPr>
        <w:pStyle w:val="NormalWeb"/>
        <w:numPr>
          <w:ilvl w:val="0"/>
          <w:numId w:val="2"/>
        </w:numPr>
        <w:spacing w:before="0" w:beforeAutospacing="0" w:after="0" w:afterAutospacing="0"/>
        <w:rPr>
          <w:rFonts w:ascii="Arial" w:eastAsia="Arial" w:hAnsi="Arial" w:cs="Arial"/>
          <w:b/>
          <w:bCs/>
        </w:rPr>
      </w:pPr>
      <w:hyperlink w:anchor="_6._Award_values" w:history="1">
        <w:r w:rsidRPr="0058751C">
          <w:rPr>
            <w:rStyle w:val="Hyperlink"/>
            <w:rFonts w:ascii="Arial" w:eastAsia="Arial" w:hAnsi="Arial" w:cs="Arial"/>
            <w:b/>
            <w:bCs/>
          </w:rPr>
          <w:t>Award Values</w:t>
        </w:r>
      </w:hyperlink>
    </w:p>
    <w:p w14:paraId="27A8212B" w14:textId="7CC09F88" w:rsidR="3C18EEDC" w:rsidRPr="0058751C" w:rsidRDefault="3C18EEDC" w:rsidP="3E67B2BA">
      <w:pPr>
        <w:pStyle w:val="NormalWeb"/>
        <w:numPr>
          <w:ilvl w:val="0"/>
          <w:numId w:val="2"/>
        </w:numPr>
        <w:spacing w:before="0" w:beforeAutospacing="0" w:after="0" w:afterAutospacing="0"/>
        <w:rPr>
          <w:rFonts w:ascii="Arial" w:eastAsia="Arial" w:hAnsi="Arial" w:cs="Arial"/>
          <w:b/>
        </w:rPr>
      </w:pPr>
      <w:hyperlink w:anchor="_7._Advice_and" w:history="1">
        <w:r w:rsidRPr="0058751C">
          <w:rPr>
            <w:rStyle w:val="Hyperlink"/>
            <w:rFonts w:ascii="Arial" w:eastAsia="Arial" w:hAnsi="Arial" w:cs="Arial"/>
            <w:b/>
            <w:bCs/>
          </w:rPr>
          <w:t>Advice and Sustainable Solutions</w:t>
        </w:r>
      </w:hyperlink>
    </w:p>
    <w:p w14:paraId="5ECD74FF" w14:textId="14A73DE6" w:rsidR="3C18EEDC" w:rsidRPr="0058751C" w:rsidRDefault="3C18EEDC" w:rsidP="3E67B2BA">
      <w:pPr>
        <w:pStyle w:val="NormalWeb"/>
        <w:numPr>
          <w:ilvl w:val="0"/>
          <w:numId w:val="2"/>
        </w:numPr>
        <w:spacing w:before="0" w:beforeAutospacing="0" w:after="0" w:afterAutospacing="0"/>
        <w:rPr>
          <w:rFonts w:ascii="Arial" w:eastAsia="Arial" w:hAnsi="Arial" w:cs="Arial"/>
          <w:b/>
          <w:bCs/>
        </w:rPr>
      </w:pPr>
      <w:hyperlink w:anchor="_8._Money_advice" w:history="1">
        <w:r w:rsidRPr="0058751C">
          <w:rPr>
            <w:rStyle w:val="Hyperlink"/>
            <w:rFonts w:ascii="Arial" w:eastAsia="Arial" w:hAnsi="Arial" w:cs="Arial"/>
            <w:b/>
            <w:bCs/>
          </w:rPr>
          <w:t>Money advice self-referral</w:t>
        </w:r>
      </w:hyperlink>
    </w:p>
    <w:p w14:paraId="5075BD13" w14:textId="3CF807E4" w:rsidR="59A7CF72" w:rsidRPr="0058751C" w:rsidRDefault="59A7CF72" w:rsidP="3E67B2BA">
      <w:pPr>
        <w:pStyle w:val="NormalWeb"/>
        <w:numPr>
          <w:ilvl w:val="0"/>
          <w:numId w:val="2"/>
        </w:numPr>
        <w:spacing w:before="0" w:beforeAutospacing="0" w:after="0" w:afterAutospacing="0"/>
        <w:rPr>
          <w:rFonts w:ascii="Arial" w:eastAsia="Arial" w:hAnsi="Arial" w:cs="Arial"/>
          <w:b/>
        </w:rPr>
      </w:pPr>
      <w:hyperlink w:anchor="_9._How_is" w:history="1">
        <w:r w:rsidRPr="0058751C">
          <w:rPr>
            <w:rStyle w:val="Hyperlink"/>
            <w:rFonts w:ascii="Arial" w:eastAsia="Arial" w:hAnsi="Arial" w:cs="Arial"/>
            <w:b/>
          </w:rPr>
          <w:t>How is the award accessed?</w:t>
        </w:r>
      </w:hyperlink>
    </w:p>
    <w:p w14:paraId="7CEF476F" w14:textId="7B59EC5B" w:rsidR="002B4D43" w:rsidRPr="002B4D43" w:rsidRDefault="002B4D43" w:rsidP="3E67B2BA">
      <w:pPr>
        <w:pStyle w:val="NormalWeb"/>
        <w:numPr>
          <w:ilvl w:val="0"/>
          <w:numId w:val="2"/>
        </w:numPr>
        <w:spacing w:before="0" w:beforeAutospacing="0" w:after="0" w:afterAutospacing="0"/>
        <w:rPr>
          <w:rFonts w:ascii="Arial" w:eastAsia="Arial" w:hAnsi="Arial" w:cs="Arial"/>
          <w:b/>
          <w:bCs/>
        </w:rPr>
      </w:pPr>
      <w:hyperlink w:anchor="_10._Sign_up" w:history="1">
        <w:r w:rsidRPr="002B4D43">
          <w:rPr>
            <w:rStyle w:val="Hyperlink"/>
            <w:rFonts w:ascii="Arial" w:hAnsi="Arial" w:cs="Arial"/>
            <w:b/>
          </w:rPr>
          <w:t>Sign up as a referral partner</w:t>
        </w:r>
      </w:hyperlink>
      <w:r w:rsidRPr="002B4D43">
        <w:rPr>
          <w:rFonts w:ascii="Arial" w:hAnsi="Arial" w:cs="Arial"/>
          <w:b/>
        </w:rPr>
        <w:t xml:space="preserve"> </w:t>
      </w:r>
    </w:p>
    <w:p w14:paraId="12E392A4" w14:textId="3D8D9DE6" w:rsidR="307F13C2" w:rsidRPr="0058751C" w:rsidRDefault="307F13C2" w:rsidP="3E67B2BA">
      <w:pPr>
        <w:pStyle w:val="NormalWeb"/>
        <w:numPr>
          <w:ilvl w:val="0"/>
          <w:numId w:val="2"/>
        </w:numPr>
        <w:spacing w:before="0" w:beforeAutospacing="0" w:after="0" w:afterAutospacing="0"/>
        <w:rPr>
          <w:rFonts w:ascii="Arial" w:eastAsia="Arial" w:hAnsi="Arial" w:cs="Arial"/>
          <w:b/>
          <w:bCs/>
        </w:rPr>
      </w:pPr>
      <w:hyperlink w:anchor="_11._Using_the" w:history="1">
        <w:r w:rsidRPr="0058751C">
          <w:rPr>
            <w:rStyle w:val="Hyperlink"/>
            <w:rFonts w:ascii="Arial" w:eastAsia="Arial" w:hAnsi="Arial" w:cs="Arial"/>
            <w:b/>
            <w:bCs/>
          </w:rPr>
          <w:t>Using the form</w:t>
        </w:r>
      </w:hyperlink>
    </w:p>
    <w:p w14:paraId="08A867B0" w14:textId="10FB8669" w:rsidR="307F13C2" w:rsidRPr="0058751C" w:rsidRDefault="307F13C2" w:rsidP="3E67B2BA">
      <w:pPr>
        <w:pStyle w:val="NormalWeb"/>
        <w:numPr>
          <w:ilvl w:val="0"/>
          <w:numId w:val="2"/>
        </w:numPr>
        <w:spacing w:before="0" w:beforeAutospacing="0" w:after="0" w:afterAutospacing="0"/>
        <w:rPr>
          <w:b/>
          <w:bCs/>
        </w:rPr>
      </w:pPr>
      <w:hyperlink w:anchor="_12._Key_information:" w:history="1">
        <w:r w:rsidRPr="0058751C">
          <w:rPr>
            <w:rStyle w:val="Hyperlink"/>
            <w:rFonts w:ascii="Arial" w:eastAsia="Arial" w:hAnsi="Arial" w:cs="Arial"/>
            <w:b/>
            <w:bCs/>
          </w:rPr>
          <w:t>Key information</w:t>
        </w:r>
      </w:hyperlink>
      <w:r w:rsidRPr="0058751C">
        <w:rPr>
          <w:b/>
          <w:bCs/>
        </w:rPr>
        <w:t xml:space="preserve"> </w:t>
      </w:r>
    </w:p>
    <w:p w14:paraId="4637FA3B" w14:textId="61D01E47" w:rsidR="3E67B2BA" w:rsidRDefault="3E67B2BA" w:rsidP="3E67B2BA">
      <w:pPr>
        <w:pStyle w:val="NormalWeb"/>
        <w:spacing w:before="0" w:beforeAutospacing="0" w:after="0" w:afterAutospacing="0"/>
        <w:rPr>
          <w:rFonts w:ascii="Arial" w:hAnsi="Arial" w:cs="Arial"/>
          <w:b/>
          <w:bCs/>
          <w:sz w:val="22"/>
          <w:szCs w:val="22"/>
        </w:rPr>
      </w:pPr>
    </w:p>
    <w:p w14:paraId="63DB978F" w14:textId="5EA25994" w:rsidR="3E67B2BA" w:rsidRDefault="3E67B2BA" w:rsidP="3E67B2BA">
      <w:pPr>
        <w:pStyle w:val="NormalWeb"/>
        <w:spacing w:before="0" w:beforeAutospacing="0" w:after="0" w:afterAutospacing="0"/>
        <w:rPr>
          <w:rFonts w:ascii="Arial" w:hAnsi="Arial" w:cs="Arial"/>
          <w:b/>
          <w:bCs/>
          <w:sz w:val="22"/>
          <w:szCs w:val="22"/>
        </w:rPr>
      </w:pPr>
    </w:p>
    <w:p w14:paraId="5FA8BD37" w14:textId="3915B63A" w:rsidR="005A435D" w:rsidRPr="00110F48" w:rsidRDefault="00CE06B1" w:rsidP="003B1178">
      <w:pPr>
        <w:pStyle w:val="Heading1"/>
      </w:pPr>
      <w:bookmarkStart w:id="0" w:name="_1._About_the"/>
      <w:bookmarkEnd w:id="0"/>
      <w:r>
        <w:t xml:space="preserve">1. </w:t>
      </w:r>
      <w:r w:rsidR="009B567E">
        <w:t xml:space="preserve">About the </w:t>
      </w:r>
      <w:r w:rsidR="00956E7C">
        <w:t>Scheme</w:t>
      </w:r>
    </w:p>
    <w:p w14:paraId="52055748" w14:textId="5EE206A8" w:rsidR="00926287" w:rsidRDefault="00A6246B" w:rsidP="73B31913">
      <w:pPr>
        <w:pStyle w:val="NormalWeb"/>
        <w:spacing w:before="0" w:beforeAutospacing="0" w:after="0" w:afterAutospacing="0"/>
        <w:rPr>
          <w:rFonts w:ascii="Arial" w:hAnsi="Arial" w:cs="Arial"/>
          <w:sz w:val="22"/>
          <w:szCs w:val="22"/>
        </w:rPr>
      </w:pPr>
      <w:r w:rsidRPr="73B31913">
        <w:rPr>
          <w:rFonts w:ascii="Arial" w:hAnsi="Arial" w:cs="Arial"/>
          <w:sz w:val="22"/>
          <w:szCs w:val="22"/>
        </w:rPr>
        <w:t xml:space="preserve">In response to the growing cost of living crisis </w:t>
      </w:r>
      <w:r w:rsidR="00297BF3" w:rsidRPr="73B31913">
        <w:rPr>
          <w:rFonts w:ascii="Arial" w:hAnsi="Arial" w:cs="Arial"/>
          <w:sz w:val="22"/>
          <w:szCs w:val="22"/>
        </w:rPr>
        <w:t>that began after the pandemic in</w:t>
      </w:r>
      <w:r w:rsidRPr="73B31913">
        <w:rPr>
          <w:rFonts w:ascii="Arial" w:hAnsi="Arial" w:cs="Arial"/>
          <w:sz w:val="22"/>
          <w:szCs w:val="22"/>
        </w:rPr>
        <w:t xml:space="preserve"> 2022, the Council agreed a £2m annual </w:t>
      </w:r>
      <w:r w:rsidR="00665625">
        <w:rPr>
          <w:rFonts w:ascii="Arial" w:hAnsi="Arial" w:cs="Arial"/>
          <w:sz w:val="22"/>
          <w:szCs w:val="22"/>
        </w:rPr>
        <w:t>C</w:t>
      </w:r>
      <w:r w:rsidRPr="73B31913">
        <w:rPr>
          <w:rFonts w:ascii="Arial" w:hAnsi="Arial" w:cs="Arial"/>
          <w:sz w:val="22"/>
          <w:szCs w:val="22"/>
        </w:rPr>
        <w:t xml:space="preserve">ost of </w:t>
      </w:r>
      <w:r w:rsidR="00665625">
        <w:rPr>
          <w:rFonts w:ascii="Arial" w:hAnsi="Arial" w:cs="Arial"/>
          <w:sz w:val="22"/>
          <w:szCs w:val="22"/>
        </w:rPr>
        <w:t>L</w:t>
      </w:r>
      <w:r w:rsidRPr="73B31913">
        <w:rPr>
          <w:rFonts w:ascii="Arial" w:hAnsi="Arial" w:cs="Arial"/>
          <w:sz w:val="22"/>
          <w:szCs w:val="22"/>
        </w:rPr>
        <w:t xml:space="preserve">iving </w:t>
      </w:r>
      <w:r w:rsidR="00665625">
        <w:rPr>
          <w:rFonts w:ascii="Arial" w:hAnsi="Arial" w:cs="Arial"/>
          <w:sz w:val="22"/>
          <w:szCs w:val="22"/>
        </w:rPr>
        <w:t>C</w:t>
      </w:r>
      <w:r w:rsidRPr="73B31913">
        <w:rPr>
          <w:rFonts w:ascii="Arial" w:hAnsi="Arial" w:cs="Arial"/>
          <w:sz w:val="22"/>
          <w:szCs w:val="22"/>
        </w:rPr>
        <w:t xml:space="preserve">risis </w:t>
      </w:r>
      <w:r w:rsidR="00665625">
        <w:rPr>
          <w:rFonts w:ascii="Arial" w:hAnsi="Arial" w:cs="Arial"/>
          <w:sz w:val="22"/>
          <w:szCs w:val="22"/>
        </w:rPr>
        <w:t>F</w:t>
      </w:r>
      <w:r w:rsidRPr="73B31913">
        <w:rPr>
          <w:rFonts w:ascii="Arial" w:hAnsi="Arial" w:cs="Arial"/>
          <w:sz w:val="22"/>
          <w:szCs w:val="22"/>
        </w:rPr>
        <w:t>und</w:t>
      </w:r>
      <w:r w:rsidR="008E04F4">
        <w:rPr>
          <w:rFonts w:ascii="Arial" w:hAnsi="Arial" w:cs="Arial"/>
          <w:sz w:val="22"/>
          <w:szCs w:val="22"/>
        </w:rPr>
        <w:t xml:space="preserve"> and a £250k</w:t>
      </w:r>
      <w:r w:rsidR="00665625">
        <w:rPr>
          <w:rFonts w:ascii="Arial" w:hAnsi="Arial" w:cs="Arial"/>
          <w:sz w:val="22"/>
          <w:szCs w:val="22"/>
        </w:rPr>
        <w:t xml:space="preserve"> Resettlement Grant Fund</w:t>
      </w:r>
      <w:r w:rsidR="00D56214" w:rsidRPr="73B31913">
        <w:rPr>
          <w:rFonts w:ascii="Arial" w:hAnsi="Arial" w:cs="Arial"/>
          <w:sz w:val="22"/>
          <w:szCs w:val="22"/>
        </w:rPr>
        <w:t xml:space="preserve"> to provide financial support </w:t>
      </w:r>
      <w:r w:rsidR="002E5232" w:rsidRPr="73B31913">
        <w:rPr>
          <w:rFonts w:ascii="Arial" w:hAnsi="Arial" w:cs="Arial"/>
          <w:sz w:val="22"/>
          <w:szCs w:val="22"/>
        </w:rPr>
        <w:t>to residen</w:t>
      </w:r>
      <w:r w:rsidR="007E354E" w:rsidRPr="73B31913">
        <w:rPr>
          <w:rFonts w:ascii="Arial" w:hAnsi="Arial" w:cs="Arial"/>
          <w:sz w:val="22"/>
          <w:szCs w:val="22"/>
        </w:rPr>
        <w:t>ts who cannot afford the essentials</w:t>
      </w:r>
      <w:r w:rsidR="00665625">
        <w:rPr>
          <w:rFonts w:ascii="Arial" w:hAnsi="Arial" w:cs="Arial"/>
          <w:sz w:val="22"/>
          <w:szCs w:val="22"/>
        </w:rPr>
        <w:t xml:space="preserve"> needed</w:t>
      </w:r>
      <w:r w:rsidR="007E354E" w:rsidRPr="73B31913">
        <w:rPr>
          <w:rFonts w:ascii="Arial" w:hAnsi="Arial" w:cs="Arial"/>
          <w:sz w:val="22"/>
          <w:szCs w:val="22"/>
        </w:rPr>
        <w:t xml:space="preserve"> to live. </w:t>
      </w:r>
      <w:r w:rsidR="00462E1E">
        <w:rPr>
          <w:rFonts w:ascii="Arial" w:hAnsi="Arial" w:cs="Arial"/>
          <w:sz w:val="22"/>
          <w:szCs w:val="22"/>
        </w:rPr>
        <w:t xml:space="preserve">In addition to the Government have provided a £4m Household Support Fund (HSF) to support residents in severe financial hardship.  This funding is frequently announced at the last minute and has been given in six month increments, with the exception 2023 – 2024 where a full year was given. </w:t>
      </w:r>
    </w:p>
    <w:p w14:paraId="30995FA5" w14:textId="1759B513" w:rsidR="73B31913" w:rsidRDefault="73B31913" w:rsidP="73B31913">
      <w:pPr>
        <w:pStyle w:val="NormalWeb"/>
        <w:spacing w:before="0" w:beforeAutospacing="0" w:after="0" w:afterAutospacing="0"/>
        <w:rPr>
          <w:rFonts w:ascii="Arial" w:hAnsi="Arial" w:cs="Arial"/>
          <w:sz w:val="22"/>
          <w:szCs w:val="22"/>
        </w:rPr>
      </w:pPr>
    </w:p>
    <w:p w14:paraId="77B8CD31" w14:textId="726E2544" w:rsidR="00C236E5" w:rsidRPr="00926287" w:rsidRDefault="00CE06B1" w:rsidP="003B1178">
      <w:pPr>
        <w:pStyle w:val="Heading1"/>
      </w:pPr>
      <w:bookmarkStart w:id="1" w:name="_2._Cost_of"/>
      <w:bookmarkEnd w:id="1"/>
      <w:r>
        <w:t xml:space="preserve">2. </w:t>
      </w:r>
      <w:r w:rsidR="00926287" w:rsidRPr="00926287">
        <w:t xml:space="preserve">Cost of Living Awards </w:t>
      </w:r>
    </w:p>
    <w:p w14:paraId="57B99348" w14:textId="202633E6" w:rsidR="00C236E5" w:rsidRDefault="00D45F69" w:rsidP="0CEFC972">
      <w:pPr>
        <w:pStyle w:val="NormalWeb"/>
        <w:spacing w:before="0" w:beforeAutospacing="0" w:after="120" w:afterAutospacing="0"/>
        <w:rPr>
          <w:rFonts w:ascii="Arial" w:hAnsi="Arial" w:cs="Arial"/>
          <w:color w:val="000000" w:themeColor="text1"/>
          <w:sz w:val="22"/>
          <w:szCs w:val="22"/>
        </w:rPr>
      </w:pPr>
      <w:r>
        <w:rPr>
          <w:rFonts w:ascii="Arial" w:hAnsi="Arial" w:cs="Arial"/>
          <w:sz w:val="22"/>
          <w:szCs w:val="22"/>
        </w:rPr>
        <w:t>Much of the budget</w:t>
      </w:r>
      <w:r w:rsidR="00284788">
        <w:rPr>
          <w:rFonts w:ascii="Arial" w:hAnsi="Arial" w:cs="Arial"/>
          <w:sz w:val="22"/>
          <w:szCs w:val="22"/>
        </w:rPr>
        <w:t xml:space="preserve"> will be </w:t>
      </w:r>
      <w:r w:rsidR="005913FB">
        <w:rPr>
          <w:rFonts w:ascii="Arial" w:hAnsi="Arial" w:cs="Arial"/>
          <w:sz w:val="22"/>
          <w:szCs w:val="22"/>
        </w:rPr>
        <w:t>used</w:t>
      </w:r>
      <w:r w:rsidR="00284788">
        <w:rPr>
          <w:rFonts w:ascii="Arial" w:hAnsi="Arial" w:cs="Arial"/>
          <w:sz w:val="22"/>
          <w:szCs w:val="22"/>
        </w:rPr>
        <w:t xml:space="preserve"> for </w:t>
      </w:r>
      <w:r w:rsidR="50C2F379">
        <w:rPr>
          <w:rFonts w:ascii="Arial" w:hAnsi="Arial" w:cs="Arial"/>
          <w:sz w:val="22"/>
          <w:szCs w:val="22"/>
        </w:rPr>
        <w:t>cost-of-living</w:t>
      </w:r>
      <w:r w:rsidR="00C236E5" w:rsidRPr="00072374">
        <w:rPr>
          <w:rFonts w:ascii="Arial" w:hAnsi="Arial" w:cs="Arial"/>
          <w:sz w:val="22"/>
          <w:szCs w:val="22"/>
        </w:rPr>
        <w:t xml:space="preserve"> </w:t>
      </w:r>
      <w:r>
        <w:rPr>
          <w:rFonts w:ascii="Arial" w:hAnsi="Arial" w:cs="Arial"/>
          <w:sz w:val="22"/>
          <w:szCs w:val="22"/>
        </w:rPr>
        <w:t>c</w:t>
      </w:r>
      <w:r w:rsidR="00C236E5" w:rsidRPr="00072374">
        <w:rPr>
          <w:rFonts w:ascii="Arial" w:hAnsi="Arial" w:cs="Arial"/>
          <w:sz w:val="22"/>
          <w:szCs w:val="22"/>
        </w:rPr>
        <w:t xml:space="preserve">risis </w:t>
      </w:r>
      <w:r>
        <w:rPr>
          <w:rFonts w:ascii="Arial" w:hAnsi="Arial" w:cs="Arial"/>
          <w:sz w:val="22"/>
          <w:szCs w:val="22"/>
        </w:rPr>
        <w:t>a</w:t>
      </w:r>
      <w:r w:rsidR="00C236E5" w:rsidRPr="00072374">
        <w:rPr>
          <w:rFonts w:ascii="Arial" w:hAnsi="Arial" w:cs="Arial"/>
          <w:sz w:val="22"/>
          <w:szCs w:val="22"/>
        </w:rPr>
        <w:t>wards</w:t>
      </w:r>
      <w:r w:rsidR="00284788">
        <w:rPr>
          <w:rFonts w:ascii="Arial" w:hAnsi="Arial" w:cs="Arial"/>
          <w:sz w:val="22"/>
          <w:szCs w:val="22"/>
        </w:rPr>
        <w:t>.  These</w:t>
      </w:r>
      <w:r w:rsidR="00C236E5" w:rsidRPr="00072374">
        <w:rPr>
          <w:rFonts w:ascii="Arial" w:hAnsi="Arial" w:cs="Arial"/>
          <w:sz w:val="22"/>
          <w:szCs w:val="22"/>
        </w:rPr>
        <w:t xml:space="preserve"> are where an individual or family </w:t>
      </w:r>
      <w:r w:rsidR="00BD67A7">
        <w:rPr>
          <w:rFonts w:ascii="Arial" w:hAnsi="Arial" w:cs="Arial"/>
          <w:sz w:val="22"/>
          <w:szCs w:val="22"/>
        </w:rPr>
        <w:t>are</w:t>
      </w:r>
      <w:r w:rsidR="00C236E5" w:rsidRPr="00072374">
        <w:rPr>
          <w:rFonts w:ascii="Arial" w:hAnsi="Arial" w:cs="Arial"/>
          <w:sz w:val="22"/>
          <w:szCs w:val="22"/>
        </w:rPr>
        <w:t xml:space="preserve"> facing severe financial hardship and cannot afford food, warmth, water, electricity and hous</w:t>
      </w:r>
      <w:r w:rsidR="00FA189C" w:rsidRPr="0CEFC972">
        <w:rPr>
          <w:rFonts w:ascii="Arial" w:hAnsi="Arial" w:cs="Arial"/>
          <w:sz w:val="22"/>
          <w:szCs w:val="22"/>
        </w:rPr>
        <w:t>ehold</w:t>
      </w:r>
      <w:r w:rsidR="00C2006F">
        <w:rPr>
          <w:rFonts w:ascii="Arial" w:hAnsi="Arial" w:cs="Arial"/>
          <w:sz w:val="22"/>
          <w:szCs w:val="22"/>
        </w:rPr>
        <w:t xml:space="preserve"> essentials</w:t>
      </w:r>
      <w:r w:rsidR="00C236E5" w:rsidRPr="00072374">
        <w:rPr>
          <w:rFonts w:ascii="Arial" w:hAnsi="Arial" w:cs="Arial"/>
          <w:sz w:val="22"/>
          <w:szCs w:val="22"/>
        </w:rPr>
        <w:t xml:space="preserve">.  As such, there is a risk </w:t>
      </w:r>
      <w:r w:rsidR="00793A7E">
        <w:rPr>
          <w:rFonts w:ascii="Arial" w:hAnsi="Arial" w:cs="Arial"/>
          <w:sz w:val="22"/>
          <w:szCs w:val="22"/>
        </w:rPr>
        <w:t>they</w:t>
      </w:r>
      <w:r w:rsidR="00C236E5" w:rsidRPr="00072374">
        <w:rPr>
          <w:rFonts w:ascii="Arial" w:hAnsi="Arial" w:cs="Arial"/>
          <w:sz w:val="22"/>
          <w:szCs w:val="22"/>
        </w:rPr>
        <w:t xml:space="preserve"> will suffer harm without help as they have </w:t>
      </w:r>
      <w:r w:rsidR="00C236E5" w:rsidRPr="00072374">
        <w:rPr>
          <w:rFonts w:ascii="Arial" w:hAnsi="Arial" w:cs="Arial"/>
          <w:color w:val="000000" w:themeColor="text1"/>
          <w:sz w:val="22"/>
          <w:szCs w:val="22"/>
          <w:shd w:val="clear" w:color="auto" w:fill="FFFFFF"/>
        </w:rPr>
        <w:t>no other source of financial support available to them</w:t>
      </w:r>
      <w:r w:rsidR="00C236E5" w:rsidRPr="00072374">
        <w:rPr>
          <w:rFonts w:ascii="Arial" w:hAnsi="Arial" w:cs="Arial"/>
          <w:color w:val="000000" w:themeColor="text1"/>
          <w:sz w:val="22"/>
          <w:szCs w:val="22"/>
        </w:rPr>
        <w:t xml:space="preserve">.  </w:t>
      </w:r>
    </w:p>
    <w:p w14:paraId="2371F2C9" w14:textId="70DCCCAA" w:rsidR="009D633F" w:rsidRPr="00C2006F" w:rsidRDefault="309F3E2E" w:rsidP="011CF8F1">
      <w:pPr>
        <w:pStyle w:val="NormalWeb"/>
        <w:numPr>
          <w:ilvl w:val="0"/>
          <w:numId w:val="9"/>
        </w:numPr>
        <w:spacing w:before="0" w:beforeAutospacing="0" w:after="120" w:afterAutospacing="0"/>
        <w:rPr>
          <w:rFonts w:ascii="Arial" w:hAnsi="Arial" w:cs="Arial"/>
          <w:sz w:val="22"/>
          <w:szCs w:val="22"/>
        </w:rPr>
      </w:pPr>
      <w:r w:rsidRPr="011CF8F1">
        <w:rPr>
          <w:rFonts w:ascii="Arial" w:hAnsi="Arial" w:cs="Arial"/>
          <w:b/>
          <w:bCs/>
          <w:sz w:val="22"/>
          <w:szCs w:val="22"/>
        </w:rPr>
        <w:t>The number of awards</w:t>
      </w:r>
      <w:r w:rsidRPr="011CF8F1">
        <w:rPr>
          <w:rFonts w:ascii="Arial" w:hAnsi="Arial" w:cs="Arial"/>
          <w:sz w:val="22"/>
          <w:szCs w:val="22"/>
        </w:rPr>
        <w:t xml:space="preserve"> - </w:t>
      </w:r>
      <w:r w:rsidR="72437686" w:rsidRPr="011CF8F1">
        <w:rPr>
          <w:rFonts w:ascii="Arial" w:hAnsi="Arial" w:cs="Arial"/>
          <w:sz w:val="22"/>
          <w:szCs w:val="22"/>
        </w:rPr>
        <w:t xml:space="preserve">A household can receive a maximum of </w:t>
      </w:r>
      <w:r w:rsidR="72437686" w:rsidRPr="011CF8F1">
        <w:rPr>
          <w:rFonts w:ascii="Arial" w:hAnsi="Arial" w:cs="Arial"/>
          <w:b/>
          <w:bCs/>
          <w:sz w:val="22"/>
          <w:szCs w:val="22"/>
        </w:rPr>
        <w:t>two awards in a 12-month period</w:t>
      </w:r>
      <w:r w:rsidR="2F9BA1C3" w:rsidRPr="011CF8F1">
        <w:rPr>
          <w:rFonts w:ascii="Arial" w:hAnsi="Arial" w:cs="Arial"/>
          <w:sz w:val="22"/>
          <w:szCs w:val="22"/>
        </w:rPr>
        <w:t xml:space="preserve"> from 1</w:t>
      </w:r>
      <w:r w:rsidR="2F9BA1C3" w:rsidRPr="011CF8F1">
        <w:rPr>
          <w:rFonts w:ascii="Arial" w:hAnsi="Arial" w:cs="Arial"/>
          <w:sz w:val="22"/>
          <w:szCs w:val="22"/>
          <w:vertAlign w:val="superscript"/>
        </w:rPr>
        <w:t>st</w:t>
      </w:r>
      <w:r w:rsidR="2F9BA1C3" w:rsidRPr="011CF8F1">
        <w:rPr>
          <w:rFonts w:ascii="Arial" w:hAnsi="Arial" w:cs="Arial"/>
          <w:sz w:val="22"/>
          <w:szCs w:val="22"/>
        </w:rPr>
        <w:t xml:space="preserve"> </w:t>
      </w:r>
      <w:r w:rsidR="100B29F3" w:rsidRPr="011CF8F1">
        <w:rPr>
          <w:rFonts w:ascii="Arial" w:hAnsi="Arial" w:cs="Arial"/>
          <w:sz w:val="22"/>
          <w:szCs w:val="22"/>
        </w:rPr>
        <w:t>April 2025 to 31</w:t>
      </w:r>
      <w:r w:rsidR="100B29F3" w:rsidRPr="011CF8F1">
        <w:rPr>
          <w:rFonts w:ascii="Arial" w:hAnsi="Arial" w:cs="Arial"/>
          <w:sz w:val="22"/>
          <w:szCs w:val="22"/>
          <w:vertAlign w:val="superscript"/>
        </w:rPr>
        <w:t>st</w:t>
      </w:r>
      <w:r w:rsidR="100B29F3" w:rsidRPr="011CF8F1">
        <w:rPr>
          <w:rFonts w:ascii="Arial" w:hAnsi="Arial" w:cs="Arial"/>
          <w:sz w:val="22"/>
          <w:szCs w:val="22"/>
        </w:rPr>
        <w:t xml:space="preserve"> March 2026. </w:t>
      </w:r>
      <w:r w:rsidR="72437686" w:rsidRPr="011CF8F1">
        <w:rPr>
          <w:rFonts w:ascii="Arial" w:hAnsi="Arial" w:cs="Arial"/>
          <w:sz w:val="22"/>
          <w:szCs w:val="22"/>
        </w:rPr>
        <w:t xml:space="preserve">Residents applying for their first award are prioritised. Applicants </w:t>
      </w:r>
      <w:r w:rsidR="1081BEF5" w:rsidRPr="011CF8F1">
        <w:rPr>
          <w:rFonts w:ascii="Arial" w:hAnsi="Arial" w:cs="Arial"/>
          <w:sz w:val="22"/>
          <w:szCs w:val="22"/>
        </w:rPr>
        <w:t>can apply for 1 award between 1</w:t>
      </w:r>
      <w:r w:rsidR="1081BEF5" w:rsidRPr="011CF8F1">
        <w:rPr>
          <w:rFonts w:ascii="Arial" w:hAnsi="Arial" w:cs="Arial"/>
          <w:sz w:val="22"/>
          <w:szCs w:val="22"/>
          <w:vertAlign w:val="superscript"/>
        </w:rPr>
        <w:t>st</w:t>
      </w:r>
      <w:r w:rsidR="1081BEF5" w:rsidRPr="011CF8F1">
        <w:rPr>
          <w:rFonts w:ascii="Arial" w:hAnsi="Arial" w:cs="Arial"/>
          <w:sz w:val="22"/>
          <w:szCs w:val="22"/>
        </w:rPr>
        <w:t xml:space="preserve"> April and 30</w:t>
      </w:r>
      <w:r w:rsidR="1081BEF5" w:rsidRPr="011CF8F1">
        <w:rPr>
          <w:rFonts w:ascii="Arial" w:hAnsi="Arial" w:cs="Arial"/>
          <w:sz w:val="22"/>
          <w:szCs w:val="22"/>
          <w:vertAlign w:val="superscript"/>
        </w:rPr>
        <w:t>th</w:t>
      </w:r>
      <w:r w:rsidR="1081BEF5" w:rsidRPr="011CF8F1">
        <w:rPr>
          <w:rFonts w:ascii="Arial" w:hAnsi="Arial" w:cs="Arial"/>
          <w:sz w:val="22"/>
          <w:szCs w:val="22"/>
        </w:rPr>
        <w:t xml:space="preserve"> Septemb</w:t>
      </w:r>
      <w:r w:rsidR="47C5ED3F" w:rsidRPr="011CF8F1">
        <w:rPr>
          <w:rFonts w:ascii="Arial" w:hAnsi="Arial" w:cs="Arial"/>
          <w:sz w:val="22"/>
          <w:szCs w:val="22"/>
        </w:rPr>
        <w:t>er and a second award between 1</w:t>
      </w:r>
      <w:r w:rsidR="47C5ED3F" w:rsidRPr="011CF8F1">
        <w:rPr>
          <w:rFonts w:ascii="Arial" w:hAnsi="Arial" w:cs="Arial"/>
          <w:sz w:val="22"/>
          <w:szCs w:val="22"/>
          <w:vertAlign w:val="superscript"/>
        </w:rPr>
        <w:t>st</w:t>
      </w:r>
      <w:r w:rsidR="47C5ED3F" w:rsidRPr="011CF8F1">
        <w:rPr>
          <w:rFonts w:ascii="Arial" w:hAnsi="Arial" w:cs="Arial"/>
          <w:sz w:val="22"/>
          <w:szCs w:val="22"/>
        </w:rPr>
        <w:t xml:space="preserve"> October to 31</w:t>
      </w:r>
      <w:r w:rsidR="47C5ED3F" w:rsidRPr="011CF8F1">
        <w:rPr>
          <w:rFonts w:ascii="Arial" w:hAnsi="Arial" w:cs="Arial"/>
          <w:sz w:val="22"/>
          <w:szCs w:val="22"/>
          <w:vertAlign w:val="superscript"/>
        </w:rPr>
        <w:t>st</w:t>
      </w:r>
      <w:r w:rsidR="47C5ED3F" w:rsidRPr="011CF8F1">
        <w:rPr>
          <w:rFonts w:ascii="Arial" w:hAnsi="Arial" w:cs="Arial"/>
          <w:sz w:val="22"/>
          <w:szCs w:val="22"/>
        </w:rPr>
        <w:t xml:space="preserve"> March. </w:t>
      </w:r>
      <w:r w:rsidR="71874F81" w:rsidRPr="011CF8F1">
        <w:rPr>
          <w:rFonts w:ascii="Arial" w:hAnsi="Arial" w:cs="Arial"/>
          <w:sz w:val="22"/>
          <w:szCs w:val="22"/>
        </w:rPr>
        <w:t>Payments</w:t>
      </w:r>
      <w:r w:rsidR="1CF4C6AB" w:rsidRPr="011CF8F1">
        <w:rPr>
          <w:rFonts w:ascii="Arial" w:hAnsi="Arial" w:cs="Arial"/>
          <w:sz w:val="22"/>
          <w:szCs w:val="22"/>
        </w:rPr>
        <w:t xml:space="preserve"> are subject</w:t>
      </w:r>
      <w:r w:rsidR="40F2718B" w:rsidRPr="011CF8F1">
        <w:rPr>
          <w:rFonts w:ascii="Arial" w:hAnsi="Arial" w:cs="Arial"/>
          <w:sz w:val="22"/>
          <w:szCs w:val="22"/>
        </w:rPr>
        <w:t xml:space="preserve"> to the scheme’s budget position. </w:t>
      </w:r>
      <w:r w:rsidR="775622EB" w:rsidRPr="011CF8F1">
        <w:rPr>
          <w:rFonts w:ascii="Arial" w:hAnsi="Arial" w:cs="Arial"/>
          <w:sz w:val="22"/>
          <w:szCs w:val="22"/>
        </w:rPr>
        <w:t xml:space="preserve">If you have an exceptional </w:t>
      </w:r>
      <w:r w:rsidR="6FE4977A" w:rsidRPr="011CF8F1">
        <w:rPr>
          <w:rFonts w:ascii="Arial" w:hAnsi="Arial" w:cs="Arial"/>
          <w:sz w:val="22"/>
          <w:szCs w:val="22"/>
        </w:rPr>
        <w:t xml:space="preserve">case with the resident in urgent </w:t>
      </w:r>
      <w:r w:rsidR="2F9BA1C3" w:rsidRPr="011CF8F1">
        <w:rPr>
          <w:rFonts w:ascii="Arial" w:hAnsi="Arial" w:cs="Arial"/>
          <w:sz w:val="22"/>
          <w:szCs w:val="22"/>
        </w:rPr>
        <w:t>need,</w:t>
      </w:r>
      <w:r w:rsidR="512D6C5C" w:rsidRPr="011CF8F1">
        <w:rPr>
          <w:rFonts w:ascii="Arial" w:hAnsi="Arial" w:cs="Arial"/>
          <w:sz w:val="22"/>
          <w:szCs w:val="22"/>
        </w:rPr>
        <w:t xml:space="preserve"> please contact </w:t>
      </w:r>
      <w:hyperlink r:id="rId11">
        <w:r w:rsidR="2F9BA1C3" w:rsidRPr="011CF8F1">
          <w:rPr>
            <w:rStyle w:val="Hyperlink"/>
            <w:rFonts w:ascii="Arial" w:hAnsi="Arial" w:cs="Arial"/>
            <w:sz w:val="22"/>
            <w:szCs w:val="22"/>
          </w:rPr>
          <w:t>moneyadvice@camden.gov.uk</w:t>
        </w:r>
      </w:hyperlink>
      <w:r w:rsidR="2F9BA1C3" w:rsidRPr="011CF8F1">
        <w:rPr>
          <w:rFonts w:ascii="Arial" w:hAnsi="Arial" w:cs="Arial"/>
          <w:sz w:val="22"/>
          <w:szCs w:val="22"/>
        </w:rPr>
        <w:t xml:space="preserve"> </w:t>
      </w:r>
      <w:r w:rsidR="512D6C5C" w:rsidRPr="011CF8F1">
        <w:rPr>
          <w:rFonts w:ascii="Arial" w:hAnsi="Arial" w:cs="Arial"/>
          <w:sz w:val="22"/>
          <w:szCs w:val="22"/>
        </w:rPr>
        <w:t xml:space="preserve">for agreement </w:t>
      </w:r>
      <w:r w:rsidR="28B38264" w:rsidRPr="011CF8F1">
        <w:rPr>
          <w:rFonts w:ascii="Arial" w:hAnsi="Arial" w:cs="Arial"/>
          <w:sz w:val="22"/>
          <w:szCs w:val="22"/>
        </w:rPr>
        <w:t>on the case being prioritised</w:t>
      </w:r>
      <w:r w:rsidR="512D6C5C" w:rsidRPr="011CF8F1">
        <w:rPr>
          <w:rFonts w:ascii="Arial" w:hAnsi="Arial" w:cs="Arial"/>
          <w:sz w:val="22"/>
          <w:szCs w:val="22"/>
        </w:rPr>
        <w:t>.</w:t>
      </w:r>
    </w:p>
    <w:p w14:paraId="657BCDA7" w14:textId="12A1CC53" w:rsidR="009D633F" w:rsidRPr="00C2006F" w:rsidRDefault="00983F65" w:rsidP="73B31913">
      <w:pPr>
        <w:pStyle w:val="NormalWeb"/>
        <w:numPr>
          <w:ilvl w:val="0"/>
          <w:numId w:val="9"/>
        </w:numPr>
        <w:spacing w:before="0" w:beforeAutospacing="0" w:after="120" w:afterAutospacing="0"/>
        <w:rPr>
          <w:rFonts w:ascii="Arial" w:hAnsi="Arial" w:cs="Arial"/>
          <w:sz w:val="22"/>
          <w:szCs w:val="22"/>
        </w:rPr>
      </w:pPr>
      <w:r w:rsidRPr="00C2006F">
        <w:rPr>
          <w:rFonts w:ascii="Arial" w:hAnsi="Arial" w:cs="Arial"/>
          <w:b/>
          <w:bCs/>
          <w:sz w:val="22"/>
          <w:szCs w:val="22"/>
        </w:rPr>
        <w:t xml:space="preserve">Award </w:t>
      </w:r>
      <w:r w:rsidR="005C2A57" w:rsidRPr="00C2006F">
        <w:rPr>
          <w:rFonts w:ascii="Arial" w:hAnsi="Arial" w:cs="Arial"/>
          <w:b/>
          <w:bCs/>
          <w:sz w:val="22"/>
          <w:szCs w:val="22"/>
        </w:rPr>
        <w:t>values -</w:t>
      </w:r>
      <w:r w:rsidR="005C2A57" w:rsidRPr="00C2006F">
        <w:rPr>
          <w:rFonts w:ascii="Arial" w:hAnsi="Arial" w:cs="Arial"/>
          <w:sz w:val="22"/>
          <w:szCs w:val="22"/>
        </w:rPr>
        <w:t xml:space="preserve"> </w:t>
      </w:r>
      <w:r w:rsidR="009D633F" w:rsidRPr="00C2006F">
        <w:rPr>
          <w:rFonts w:ascii="Arial" w:hAnsi="Arial" w:cs="Arial"/>
          <w:sz w:val="22"/>
          <w:szCs w:val="22"/>
        </w:rPr>
        <w:t>In exceptional circumstances</w:t>
      </w:r>
      <w:r w:rsidR="00663BF3" w:rsidRPr="00C2006F">
        <w:rPr>
          <w:rFonts w:ascii="Arial" w:hAnsi="Arial" w:cs="Arial"/>
          <w:sz w:val="22"/>
          <w:szCs w:val="22"/>
        </w:rPr>
        <w:t>, if sufficient information and evidence is supplied in the application</w:t>
      </w:r>
      <w:r w:rsidR="00072080" w:rsidRPr="00C2006F">
        <w:rPr>
          <w:rFonts w:ascii="Arial" w:hAnsi="Arial" w:cs="Arial"/>
          <w:sz w:val="22"/>
          <w:szCs w:val="22"/>
        </w:rPr>
        <w:t>,</w:t>
      </w:r>
      <w:r w:rsidR="009D633F" w:rsidRPr="00C2006F">
        <w:rPr>
          <w:rFonts w:ascii="Arial" w:hAnsi="Arial" w:cs="Arial"/>
          <w:sz w:val="22"/>
          <w:szCs w:val="22"/>
        </w:rPr>
        <w:t xml:space="preserve"> higher values </w:t>
      </w:r>
      <w:r w:rsidR="00C2006F" w:rsidRPr="00C2006F">
        <w:rPr>
          <w:rFonts w:ascii="Arial" w:hAnsi="Arial" w:cs="Arial"/>
          <w:sz w:val="22"/>
          <w:szCs w:val="22"/>
        </w:rPr>
        <w:t>may</w:t>
      </w:r>
      <w:r w:rsidR="009D633F" w:rsidRPr="00C2006F">
        <w:rPr>
          <w:rFonts w:ascii="Arial" w:hAnsi="Arial" w:cs="Arial"/>
          <w:sz w:val="22"/>
          <w:szCs w:val="22"/>
        </w:rPr>
        <w:t xml:space="preserve"> be awarded.  Please use the </w:t>
      </w:r>
      <w:r w:rsidR="00072080" w:rsidRPr="00C2006F">
        <w:rPr>
          <w:rFonts w:ascii="Arial" w:hAnsi="Arial" w:cs="Arial"/>
          <w:sz w:val="22"/>
          <w:szCs w:val="22"/>
        </w:rPr>
        <w:t xml:space="preserve">relevant field in the application. </w:t>
      </w:r>
      <w:r w:rsidR="17C4B03E" w:rsidRPr="00C2006F">
        <w:rPr>
          <w:rFonts w:ascii="Arial" w:hAnsi="Arial" w:cs="Arial"/>
          <w:sz w:val="22"/>
          <w:szCs w:val="22"/>
        </w:rPr>
        <w:t xml:space="preserve">If a higher value award is </w:t>
      </w:r>
      <w:r w:rsidR="342486D1" w:rsidRPr="00C2006F">
        <w:rPr>
          <w:rFonts w:ascii="Arial" w:hAnsi="Arial" w:cs="Arial"/>
          <w:sz w:val="22"/>
          <w:szCs w:val="22"/>
        </w:rPr>
        <w:t>needed,</w:t>
      </w:r>
      <w:r w:rsidR="17C4B03E" w:rsidRPr="00C2006F">
        <w:rPr>
          <w:rFonts w:ascii="Arial" w:hAnsi="Arial" w:cs="Arial"/>
          <w:sz w:val="22"/>
          <w:szCs w:val="22"/>
        </w:rPr>
        <w:t xml:space="preserve"> please </w:t>
      </w:r>
      <w:r w:rsidR="73D188B2" w:rsidRPr="00C2006F">
        <w:rPr>
          <w:rFonts w:ascii="Arial" w:hAnsi="Arial" w:cs="Arial"/>
          <w:sz w:val="22"/>
          <w:szCs w:val="22"/>
        </w:rPr>
        <w:t>contact</w:t>
      </w:r>
      <w:r w:rsidR="17C4B03E" w:rsidRPr="00C2006F">
        <w:rPr>
          <w:rFonts w:ascii="Arial" w:hAnsi="Arial" w:cs="Arial"/>
          <w:sz w:val="22"/>
          <w:szCs w:val="22"/>
        </w:rPr>
        <w:t xml:space="preserve"> </w:t>
      </w:r>
      <w:hyperlink r:id="rId12" w:history="1">
        <w:r w:rsidR="00C2006F" w:rsidRPr="00C2006F">
          <w:rPr>
            <w:rStyle w:val="Hyperlink"/>
            <w:rFonts w:ascii="Arial" w:hAnsi="Arial" w:cs="Arial"/>
            <w:sz w:val="22"/>
            <w:szCs w:val="22"/>
          </w:rPr>
          <w:t>moneyadvice@camden.gov.uk</w:t>
        </w:r>
      </w:hyperlink>
      <w:r w:rsidR="00C2006F" w:rsidRPr="00C2006F">
        <w:rPr>
          <w:rFonts w:ascii="Arial" w:hAnsi="Arial" w:cs="Arial"/>
          <w:sz w:val="22"/>
          <w:szCs w:val="22"/>
        </w:rPr>
        <w:t xml:space="preserve"> </w:t>
      </w:r>
      <w:r w:rsidR="17C4B03E" w:rsidRPr="00C2006F">
        <w:rPr>
          <w:rFonts w:ascii="Arial" w:hAnsi="Arial" w:cs="Arial"/>
          <w:sz w:val="22"/>
          <w:szCs w:val="22"/>
        </w:rPr>
        <w:t xml:space="preserve"> for agreement</w:t>
      </w:r>
      <w:r w:rsidR="73D188B2" w:rsidRPr="00C2006F">
        <w:rPr>
          <w:rFonts w:ascii="Arial" w:hAnsi="Arial" w:cs="Arial"/>
          <w:sz w:val="22"/>
          <w:szCs w:val="22"/>
        </w:rPr>
        <w:t>.</w:t>
      </w:r>
    </w:p>
    <w:p w14:paraId="0B8AF771" w14:textId="733437F0" w:rsidR="009D633F" w:rsidRDefault="009D633F" w:rsidP="74F2CAEE">
      <w:pPr>
        <w:pStyle w:val="ListParagraph"/>
        <w:numPr>
          <w:ilvl w:val="0"/>
          <w:numId w:val="9"/>
        </w:numPr>
        <w:spacing w:after="120"/>
        <w:rPr>
          <w:rFonts w:eastAsia="Times New Roman" w:cs="Arial"/>
          <w:lang w:eastAsia="en-GB"/>
        </w:rPr>
      </w:pPr>
      <w:r w:rsidRPr="74F2CAEE">
        <w:rPr>
          <w:rFonts w:eastAsia="Times New Roman" w:cs="Arial"/>
          <w:lang w:eastAsia="en-GB"/>
        </w:rPr>
        <w:t>The scheme’s budget position will be taken into consideration when making an award.</w:t>
      </w:r>
    </w:p>
    <w:p w14:paraId="5A7AE653" w14:textId="5E5B8F3D" w:rsidR="1F93BC78" w:rsidRDefault="1F93BC78" w:rsidP="74F2CAEE">
      <w:pPr>
        <w:pStyle w:val="ListParagraph"/>
        <w:numPr>
          <w:ilvl w:val="0"/>
          <w:numId w:val="9"/>
        </w:numPr>
        <w:spacing w:after="120"/>
        <w:rPr>
          <w:rFonts w:cs="Arial"/>
        </w:rPr>
      </w:pPr>
      <w:r w:rsidRPr="74F2CAEE">
        <w:rPr>
          <w:rFonts w:eastAsia="Arial" w:cs="Arial"/>
          <w:b/>
          <w:bCs/>
          <w:lang w:val="en-US"/>
        </w:rPr>
        <w:t xml:space="preserve">COL award must be 2 months from HSF award. </w:t>
      </w:r>
      <w:r w:rsidRPr="74F2CAEE">
        <w:t xml:space="preserve"> </w:t>
      </w:r>
    </w:p>
    <w:p w14:paraId="1DD06829" w14:textId="7609F72B" w:rsidR="00A43197" w:rsidRPr="00337A1B" w:rsidRDefault="00A43197" w:rsidP="51D68D21">
      <w:pPr>
        <w:pStyle w:val="NormalWeb"/>
        <w:spacing w:before="0" w:beforeAutospacing="0" w:after="0" w:afterAutospacing="0"/>
        <w:rPr>
          <w:rFonts w:ascii="Arial" w:hAnsi="Arial" w:cs="Arial"/>
          <w:b/>
          <w:bCs/>
          <w:color w:val="000000" w:themeColor="text1"/>
          <w:sz w:val="22"/>
          <w:szCs w:val="22"/>
        </w:rPr>
      </w:pPr>
    </w:p>
    <w:p w14:paraId="775C26E7" w14:textId="40380FDE" w:rsidR="00C26AA4" w:rsidRPr="00343CA1" w:rsidRDefault="00CE06B1" w:rsidP="51D68D21">
      <w:pPr>
        <w:pStyle w:val="Heading1"/>
      </w:pPr>
      <w:bookmarkStart w:id="2" w:name="_3._Household_Support"/>
      <w:bookmarkEnd w:id="2"/>
      <w:r>
        <w:lastRenderedPageBreak/>
        <w:t xml:space="preserve">3. </w:t>
      </w:r>
      <w:r w:rsidR="00C26AA4">
        <w:t>Household Support Fund</w:t>
      </w:r>
      <w:r w:rsidR="628E6589">
        <w:t xml:space="preserve"> (HSF)</w:t>
      </w:r>
      <w:r w:rsidR="00C26AA4">
        <w:t xml:space="preserve"> Awards</w:t>
      </w:r>
      <w:r w:rsidR="036894C4">
        <w:t xml:space="preserve"> </w:t>
      </w:r>
    </w:p>
    <w:p w14:paraId="4A8030A3" w14:textId="285AF08D" w:rsidR="00C26AA4" w:rsidRDefault="00C26AA4" w:rsidP="7A769EE3">
      <w:pPr>
        <w:pStyle w:val="NormalWeb"/>
        <w:spacing w:before="0" w:beforeAutospacing="0" w:after="0" w:afterAutospacing="0"/>
        <w:rPr>
          <w:rFonts w:ascii="Arial" w:hAnsi="Arial" w:cs="Arial"/>
          <w:sz w:val="22"/>
          <w:szCs w:val="22"/>
        </w:rPr>
      </w:pPr>
      <w:r w:rsidRPr="7A769EE3">
        <w:rPr>
          <w:rFonts w:ascii="Arial" w:hAnsi="Arial" w:cs="Arial"/>
          <w:sz w:val="22"/>
          <w:szCs w:val="22"/>
        </w:rPr>
        <w:t xml:space="preserve">In addition to two Cost of Living awards (above), residents who meet the criteria can apply </w:t>
      </w:r>
      <w:r w:rsidR="00C2006F">
        <w:rPr>
          <w:rFonts w:ascii="Arial" w:hAnsi="Arial" w:cs="Arial"/>
          <w:sz w:val="22"/>
          <w:szCs w:val="22"/>
        </w:rPr>
        <w:t xml:space="preserve">for an </w:t>
      </w:r>
      <w:r w:rsidRPr="7A769EE3">
        <w:rPr>
          <w:rFonts w:ascii="Arial" w:hAnsi="Arial" w:cs="Arial"/>
          <w:sz w:val="22"/>
          <w:szCs w:val="22"/>
        </w:rPr>
        <w:t>HSF grant</w:t>
      </w:r>
      <w:r w:rsidR="005F312A" w:rsidRPr="7A769EE3">
        <w:rPr>
          <w:rFonts w:ascii="Arial" w:hAnsi="Arial" w:cs="Arial"/>
          <w:sz w:val="22"/>
          <w:szCs w:val="22"/>
        </w:rPr>
        <w:t>.</w:t>
      </w:r>
    </w:p>
    <w:p w14:paraId="5639E0CE" w14:textId="77777777" w:rsidR="0081120A" w:rsidRDefault="0081120A" w:rsidP="7A769EE3">
      <w:pPr>
        <w:pStyle w:val="NormalWeb"/>
        <w:spacing w:before="0" w:beforeAutospacing="0" w:after="0" w:afterAutospacing="0"/>
        <w:rPr>
          <w:rFonts w:ascii="Arial" w:hAnsi="Arial" w:cs="Arial"/>
          <w:sz w:val="22"/>
          <w:szCs w:val="22"/>
        </w:rPr>
      </w:pPr>
    </w:p>
    <w:p w14:paraId="0423E24B" w14:textId="38701C01" w:rsidR="0081120A" w:rsidRPr="0081120A" w:rsidRDefault="0081120A" w:rsidP="7A769EE3">
      <w:pPr>
        <w:pStyle w:val="NormalWeb"/>
        <w:spacing w:before="0" w:beforeAutospacing="0" w:after="0" w:afterAutospacing="0"/>
        <w:rPr>
          <w:rFonts w:ascii="Arial" w:hAnsi="Arial" w:cs="Arial"/>
          <w:b/>
          <w:bCs/>
          <w:sz w:val="22"/>
          <w:szCs w:val="22"/>
        </w:rPr>
      </w:pPr>
      <w:r w:rsidRPr="0081120A">
        <w:rPr>
          <w:rFonts w:ascii="Arial" w:hAnsi="Arial" w:cs="Arial"/>
          <w:b/>
          <w:bCs/>
          <w:sz w:val="22"/>
          <w:szCs w:val="22"/>
        </w:rPr>
        <w:t>HSF criteria:</w:t>
      </w:r>
    </w:p>
    <w:p w14:paraId="29536A6D" w14:textId="654AA592" w:rsidR="7A769EE3" w:rsidRDefault="7A769EE3" w:rsidP="7A769EE3">
      <w:pPr>
        <w:pStyle w:val="NormalWeb"/>
        <w:spacing w:before="0" w:beforeAutospacing="0" w:after="0" w:afterAutospacing="0"/>
        <w:rPr>
          <w:rFonts w:ascii="Arial" w:hAnsi="Arial" w:cs="Arial"/>
          <w:sz w:val="22"/>
          <w:szCs w:val="22"/>
        </w:rPr>
      </w:pPr>
    </w:p>
    <w:p w14:paraId="18F1EC0E" w14:textId="4F5E7EE0" w:rsidR="711344F6" w:rsidRDefault="59CDE710" w:rsidP="011CF8F1">
      <w:pPr>
        <w:pStyle w:val="NormalWeb"/>
        <w:numPr>
          <w:ilvl w:val="0"/>
          <w:numId w:val="1"/>
        </w:numPr>
        <w:spacing w:before="0" w:beforeAutospacing="0" w:after="0" w:afterAutospacing="0"/>
        <w:rPr>
          <w:rFonts w:ascii="Arial" w:hAnsi="Arial" w:cs="Arial"/>
          <w:sz w:val="22"/>
          <w:szCs w:val="22"/>
        </w:rPr>
      </w:pPr>
      <w:r w:rsidRPr="74F2CAEE">
        <w:rPr>
          <w:rFonts w:ascii="Arial" w:hAnsi="Arial" w:cs="Arial"/>
          <w:sz w:val="22"/>
          <w:szCs w:val="22"/>
        </w:rPr>
        <w:t xml:space="preserve">Award cycle is </w:t>
      </w:r>
      <w:r w:rsidR="6A265DF1" w:rsidRPr="74F2CAEE">
        <w:rPr>
          <w:rFonts w:ascii="Arial" w:hAnsi="Arial" w:cs="Arial"/>
          <w:sz w:val="22"/>
          <w:szCs w:val="22"/>
        </w:rPr>
        <w:t>1</w:t>
      </w:r>
      <w:r w:rsidR="6A265DF1" w:rsidRPr="74F2CAEE">
        <w:rPr>
          <w:rFonts w:ascii="Arial" w:hAnsi="Arial" w:cs="Arial"/>
          <w:sz w:val="22"/>
          <w:szCs w:val="22"/>
          <w:vertAlign w:val="superscript"/>
        </w:rPr>
        <w:t>st</w:t>
      </w:r>
      <w:r w:rsidR="6A265DF1" w:rsidRPr="74F2CAEE">
        <w:rPr>
          <w:rFonts w:ascii="Arial" w:hAnsi="Arial" w:cs="Arial"/>
          <w:sz w:val="22"/>
          <w:szCs w:val="22"/>
        </w:rPr>
        <w:t xml:space="preserve"> </w:t>
      </w:r>
      <w:r w:rsidR="0CE1166E" w:rsidRPr="74F2CAEE">
        <w:rPr>
          <w:rFonts w:ascii="Arial" w:hAnsi="Arial" w:cs="Arial"/>
          <w:sz w:val="22"/>
          <w:szCs w:val="22"/>
        </w:rPr>
        <w:t>April 2025 to 31</w:t>
      </w:r>
      <w:r w:rsidR="0CE1166E" w:rsidRPr="74F2CAEE">
        <w:rPr>
          <w:rFonts w:ascii="Arial" w:hAnsi="Arial" w:cs="Arial"/>
          <w:sz w:val="22"/>
          <w:szCs w:val="22"/>
          <w:vertAlign w:val="superscript"/>
        </w:rPr>
        <w:t>st</w:t>
      </w:r>
      <w:r w:rsidR="0CE1166E" w:rsidRPr="74F2CAEE">
        <w:rPr>
          <w:rFonts w:ascii="Arial" w:hAnsi="Arial" w:cs="Arial"/>
          <w:sz w:val="22"/>
          <w:szCs w:val="22"/>
        </w:rPr>
        <w:t xml:space="preserve"> March 2026. Applicants can apply for 1 award between 1</w:t>
      </w:r>
      <w:r w:rsidR="0CE1166E" w:rsidRPr="74F2CAEE">
        <w:rPr>
          <w:rFonts w:ascii="Arial" w:hAnsi="Arial" w:cs="Arial"/>
          <w:sz w:val="22"/>
          <w:szCs w:val="22"/>
          <w:vertAlign w:val="superscript"/>
        </w:rPr>
        <w:t>st</w:t>
      </w:r>
      <w:r w:rsidR="0CE1166E" w:rsidRPr="74F2CAEE">
        <w:rPr>
          <w:rFonts w:ascii="Arial" w:hAnsi="Arial" w:cs="Arial"/>
          <w:sz w:val="22"/>
          <w:szCs w:val="22"/>
        </w:rPr>
        <w:t xml:space="preserve"> April and 30</w:t>
      </w:r>
      <w:r w:rsidR="0CE1166E" w:rsidRPr="74F2CAEE">
        <w:rPr>
          <w:rFonts w:ascii="Arial" w:hAnsi="Arial" w:cs="Arial"/>
          <w:sz w:val="22"/>
          <w:szCs w:val="22"/>
          <w:vertAlign w:val="superscript"/>
        </w:rPr>
        <w:t>th</w:t>
      </w:r>
      <w:r w:rsidR="0CE1166E" w:rsidRPr="74F2CAEE">
        <w:rPr>
          <w:rFonts w:ascii="Arial" w:hAnsi="Arial" w:cs="Arial"/>
          <w:sz w:val="22"/>
          <w:szCs w:val="22"/>
        </w:rPr>
        <w:t xml:space="preserve"> September and a second award between 1</w:t>
      </w:r>
      <w:r w:rsidR="0CE1166E" w:rsidRPr="74F2CAEE">
        <w:rPr>
          <w:rFonts w:ascii="Arial" w:hAnsi="Arial" w:cs="Arial"/>
          <w:sz w:val="22"/>
          <w:szCs w:val="22"/>
          <w:vertAlign w:val="superscript"/>
        </w:rPr>
        <w:t>st</w:t>
      </w:r>
      <w:r w:rsidR="0CE1166E" w:rsidRPr="74F2CAEE">
        <w:rPr>
          <w:rFonts w:ascii="Arial" w:hAnsi="Arial" w:cs="Arial"/>
          <w:sz w:val="22"/>
          <w:szCs w:val="22"/>
        </w:rPr>
        <w:t xml:space="preserve"> October to 31</w:t>
      </w:r>
      <w:r w:rsidR="0CE1166E" w:rsidRPr="74F2CAEE">
        <w:rPr>
          <w:rFonts w:ascii="Arial" w:hAnsi="Arial" w:cs="Arial"/>
          <w:sz w:val="22"/>
          <w:szCs w:val="22"/>
          <w:vertAlign w:val="superscript"/>
        </w:rPr>
        <w:t>st</w:t>
      </w:r>
      <w:r w:rsidR="0CE1166E" w:rsidRPr="74F2CAEE">
        <w:rPr>
          <w:rFonts w:ascii="Arial" w:hAnsi="Arial" w:cs="Arial"/>
          <w:sz w:val="22"/>
          <w:szCs w:val="22"/>
        </w:rPr>
        <w:t xml:space="preserve"> March.</w:t>
      </w:r>
      <w:r w:rsidRPr="74F2CAEE">
        <w:rPr>
          <w:rFonts w:ascii="Arial" w:hAnsi="Arial" w:cs="Arial"/>
          <w:sz w:val="22"/>
          <w:szCs w:val="22"/>
        </w:rPr>
        <w:t xml:space="preserve"> </w:t>
      </w:r>
    </w:p>
    <w:p w14:paraId="6393C69D" w14:textId="2D245360" w:rsidR="34483E76" w:rsidRDefault="34483E76" w:rsidP="74F2CAEE">
      <w:pPr>
        <w:pStyle w:val="NormalWeb"/>
        <w:numPr>
          <w:ilvl w:val="0"/>
          <w:numId w:val="1"/>
        </w:numPr>
        <w:spacing w:before="0" w:beforeAutospacing="0" w:after="0" w:afterAutospacing="0"/>
      </w:pPr>
      <w:r w:rsidRPr="74F2CAEE">
        <w:rPr>
          <w:rFonts w:ascii="Arial" w:eastAsia="Arial" w:hAnsi="Arial" w:cs="Arial"/>
          <w:b/>
          <w:bCs/>
          <w:sz w:val="22"/>
          <w:szCs w:val="22"/>
          <w:lang w:val="en-US"/>
        </w:rPr>
        <w:t>HSF award must be 2 months from COL award.</w:t>
      </w:r>
    </w:p>
    <w:p w14:paraId="0E708981" w14:textId="2CA3959B" w:rsidR="00FA189C" w:rsidRDefault="003231F3" w:rsidP="7A769EE3">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Applicants are eligible if they are</w:t>
      </w:r>
      <w:r w:rsidR="00FA189C" w:rsidRPr="00072374">
        <w:rPr>
          <w:rFonts w:ascii="Arial" w:hAnsi="Arial" w:cs="Arial"/>
          <w:sz w:val="22"/>
          <w:szCs w:val="22"/>
        </w:rPr>
        <w:t xml:space="preserve"> facing severe financial hardship and cannot afford food, warmth, water, electricity and hous</w:t>
      </w:r>
      <w:r w:rsidR="00FA189C">
        <w:rPr>
          <w:rFonts w:ascii="Arial" w:hAnsi="Arial" w:cs="Arial"/>
          <w:sz w:val="22"/>
          <w:szCs w:val="22"/>
        </w:rPr>
        <w:t>ehold essentials</w:t>
      </w:r>
      <w:r w:rsidR="0081120A">
        <w:rPr>
          <w:rFonts w:ascii="Arial" w:hAnsi="Arial" w:cs="Arial"/>
          <w:sz w:val="22"/>
          <w:szCs w:val="22"/>
        </w:rPr>
        <w:t>.</w:t>
      </w:r>
    </w:p>
    <w:p w14:paraId="3E7DB686" w14:textId="1EC56287" w:rsidR="00337A1B" w:rsidRPr="00866B49" w:rsidRDefault="00866B49" w:rsidP="00866B49">
      <w:pPr>
        <w:pStyle w:val="ListParagraph"/>
        <w:numPr>
          <w:ilvl w:val="0"/>
          <w:numId w:val="1"/>
        </w:numPr>
        <w:spacing w:after="120"/>
        <w:rPr>
          <w:rFonts w:cs="Arial"/>
        </w:rPr>
      </w:pPr>
      <w:r w:rsidRPr="74F2CAEE">
        <w:rPr>
          <w:rFonts w:eastAsia="Times New Roman" w:cs="Arial"/>
          <w:lang w:eastAsia="en-GB"/>
        </w:rPr>
        <w:t>The scheme’s budget position will be taken into consideration when making an award.</w:t>
      </w:r>
    </w:p>
    <w:p w14:paraId="555EF736" w14:textId="3931B9FC" w:rsidR="74F2CAEE" w:rsidRDefault="74F2CAEE" w:rsidP="74F2CAEE">
      <w:pPr>
        <w:pStyle w:val="ListParagraph"/>
        <w:spacing w:after="120"/>
        <w:rPr>
          <w:rFonts w:cs="Arial"/>
        </w:rPr>
      </w:pPr>
    </w:p>
    <w:p w14:paraId="219D1AC2" w14:textId="4F16AC83" w:rsidR="00A2268C" w:rsidRDefault="19ABC430" w:rsidP="003B1178">
      <w:pPr>
        <w:pStyle w:val="Heading1"/>
      </w:pPr>
      <w:bookmarkStart w:id="3" w:name="_4._Awarding_criteria:"/>
      <w:bookmarkEnd w:id="3"/>
      <w:r w:rsidRPr="003B1178">
        <w:t>4. Awarding criteria</w:t>
      </w:r>
      <w:r w:rsidR="003231F3">
        <w:t xml:space="preserve"> for Cost of Living and Household Support Fund</w:t>
      </w:r>
      <w:r w:rsidRPr="003B1178">
        <w:t>:</w:t>
      </w:r>
    </w:p>
    <w:p w14:paraId="1FF5DB8F" w14:textId="77777777" w:rsidR="002D6DC2" w:rsidRPr="002D6DC2" w:rsidRDefault="002D6DC2" w:rsidP="002D6DC2"/>
    <w:p w14:paraId="1E140E57" w14:textId="5867DD7D" w:rsidR="00A2268C" w:rsidRDefault="19ABC430" w:rsidP="525586D0">
      <w:pPr>
        <w:pStyle w:val="NormalWeb"/>
        <w:numPr>
          <w:ilvl w:val="1"/>
          <w:numId w:val="24"/>
        </w:numPr>
        <w:spacing w:before="0" w:beforeAutospacing="0" w:after="120" w:afterAutospacing="0"/>
        <w:rPr>
          <w:rFonts w:ascii="Arial" w:hAnsi="Arial" w:cs="Arial"/>
          <w:b/>
          <w:bCs/>
          <w:sz w:val="22"/>
          <w:szCs w:val="22"/>
        </w:rPr>
      </w:pPr>
      <w:r w:rsidRPr="525586D0">
        <w:rPr>
          <w:rFonts w:ascii="Arial" w:hAnsi="Arial" w:cs="Arial"/>
          <w:b/>
          <w:bCs/>
          <w:sz w:val="22"/>
          <w:szCs w:val="22"/>
        </w:rPr>
        <w:t xml:space="preserve">The </w:t>
      </w:r>
      <w:r w:rsidR="37D0E256" w:rsidRPr="525586D0">
        <w:rPr>
          <w:rFonts w:ascii="Arial" w:hAnsi="Arial" w:cs="Arial"/>
          <w:b/>
          <w:bCs/>
          <w:sz w:val="22"/>
          <w:szCs w:val="22"/>
        </w:rPr>
        <w:t>applica</w:t>
      </w:r>
      <w:r w:rsidRPr="525586D0">
        <w:rPr>
          <w:rFonts w:ascii="Arial" w:hAnsi="Arial" w:cs="Arial"/>
          <w:b/>
          <w:bCs/>
          <w:sz w:val="22"/>
          <w:szCs w:val="22"/>
        </w:rPr>
        <w:t>nt must have lived in Camden for at least six weeks</w:t>
      </w:r>
      <w:r w:rsidR="18174F44" w:rsidRPr="525586D0">
        <w:rPr>
          <w:rFonts w:ascii="Arial" w:hAnsi="Arial" w:cs="Arial"/>
          <w:b/>
          <w:bCs/>
          <w:sz w:val="22"/>
          <w:szCs w:val="22"/>
        </w:rPr>
        <w:t xml:space="preserve"> and be the main council tax bill payer/tenant or their partner</w:t>
      </w:r>
    </w:p>
    <w:p w14:paraId="18AE209C" w14:textId="33E4F076" w:rsidR="00A2268C" w:rsidRDefault="19ABC430" w:rsidP="525586D0">
      <w:pPr>
        <w:pStyle w:val="NormalWeb"/>
        <w:spacing w:before="0" w:beforeAutospacing="0" w:after="120" w:afterAutospacing="0"/>
        <w:ind w:left="567"/>
        <w:rPr>
          <w:rFonts w:ascii="Arial" w:hAnsi="Arial" w:cs="Arial"/>
          <w:sz w:val="22"/>
          <w:szCs w:val="22"/>
        </w:rPr>
      </w:pPr>
      <w:r w:rsidRPr="525586D0">
        <w:rPr>
          <w:rFonts w:ascii="Arial" w:hAnsi="Arial" w:cs="Arial"/>
          <w:sz w:val="22"/>
          <w:szCs w:val="22"/>
        </w:rPr>
        <w:t>We check the Council Tax database, if they are not registered, then we will ask for another form of proof such as a bill or benefit letter addressed to them at the address they are claiming for.  The faster we receive proof of residency</w:t>
      </w:r>
      <w:r w:rsidR="003231F3">
        <w:rPr>
          <w:rFonts w:ascii="Arial" w:hAnsi="Arial" w:cs="Arial"/>
          <w:sz w:val="22"/>
          <w:szCs w:val="22"/>
        </w:rPr>
        <w:t>,</w:t>
      </w:r>
      <w:r w:rsidRPr="525586D0">
        <w:rPr>
          <w:rFonts w:ascii="Arial" w:hAnsi="Arial" w:cs="Arial"/>
          <w:sz w:val="22"/>
          <w:szCs w:val="22"/>
        </w:rPr>
        <w:t xml:space="preserve"> the faster the award can be made.</w:t>
      </w:r>
    </w:p>
    <w:p w14:paraId="503F45A1" w14:textId="205B0A29" w:rsidR="00081B76" w:rsidRDefault="00081B76" w:rsidP="002D6DC2">
      <w:pPr>
        <w:pStyle w:val="NormalWeb"/>
        <w:numPr>
          <w:ilvl w:val="1"/>
          <w:numId w:val="24"/>
        </w:numPr>
        <w:spacing w:before="0" w:beforeAutospacing="0" w:after="120" w:afterAutospacing="0"/>
        <w:rPr>
          <w:rFonts w:ascii="Arial" w:hAnsi="Arial" w:cs="Arial"/>
          <w:sz w:val="22"/>
          <w:szCs w:val="22"/>
        </w:rPr>
      </w:pPr>
      <w:r w:rsidRPr="3E67B2BA">
        <w:rPr>
          <w:rFonts w:ascii="Arial" w:hAnsi="Arial" w:cs="Arial"/>
          <w:b/>
          <w:bCs/>
          <w:sz w:val="22"/>
          <w:szCs w:val="22"/>
        </w:rPr>
        <w:t xml:space="preserve">Applicants must be over 18, but we will accept those aged 16-18 living independently </w:t>
      </w:r>
      <w:r w:rsidRPr="3E67B2BA">
        <w:rPr>
          <w:rFonts w:ascii="Arial" w:hAnsi="Arial" w:cs="Arial"/>
          <w:sz w:val="22"/>
          <w:szCs w:val="22"/>
        </w:rPr>
        <w:t>in recognition that not all young people are able to remain at home.</w:t>
      </w:r>
    </w:p>
    <w:p w14:paraId="4967034D" w14:textId="6F5BD1CE" w:rsidR="00A2268C" w:rsidRDefault="19ABC430" w:rsidP="7A769EE3">
      <w:pPr>
        <w:pStyle w:val="NormalWeb"/>
        <w:numPr>
          <w:ilvl w:val="1"/>
          <w:numId w:val="24"/>
        </w:numPr>
        <w:spacing w:before="0" w:beforeAutospacing="0" w:after="120" w:afterAutospacing="0"/>
        <w:rPr>
          <w:rFonts w:ascii="Arial" w:hAnsi="Arial" w:cs="Arial"/>
          <w:sz w:val="22"/>
          <w:szCs w:val="22"/>
        </w:rPr>
      </w:pPr>
      <w:r w:rsidRPr="7A769EE3">
        <w:rPr>
          <w:rFonts w:ascii="Arial" w:hAnsi="Arial" w:cs="Arial"/>
          <w:b/>
          <w:bCs/>
          <w:sz w:val="22"/>
          <w:szCs w:val="22"/>
        </w:rPr>
        <w:t>No more than two awards per household</w:t>
      </w:r>
      <w:r w:rsidRPr="7A769EE3">
        <w:rPr>
          <w:rFonts w:ascii="Arial" w:hAnsi="Arial" w:cs="Arial"/>
          <w:sz w:val="22"/>
          <w:szCs w:val="22"/>
        </w:rPr>
        <w:t xml:space="preserve"> </w:t>
      </w:r>
      <w:r w:rsidR="0B2896AC" w:rsidRPr="7A769EE3">
        <w:rPr>
          <w:rFonts w:ascii="Arial" w:hAnsi="Arial" w:cs="Arial"/>
          <w:b/>
          <w:bCs/>
          <w:sz w:val="22"/>
          <w:szCs w:val="22"/>
        </w:rPr>
        <w:t>for C</w:t>
      </w:r>
      <w:r w:rsidR="003231F3">
        <w:rPr>
          <w:rFonts w:ascii="Arial" w:hAnsi="Arial" w:cs="Arial"/>
          <w:b/>
          <w:bCs/>
          <w:sz w:val="22"/>
          <w:szCs w:val="22"/>
        </w:rPr>
        <w:t xml:space="preserve">ost of </w:t>
      </w:r>
      <w:r w:rsidR="0B2896AC" w:rsidRPr="7A769EE3">
        <w:rPr>
          <w:rFonts w:ascii="Arial" w:hAnsi="Arial" w:cs="Arial"/>
          <w:b/>
          <w:bCs/>
          <w:sz w:val="22"/>
          <w:szCs w:val="22"/>
        </w:rPr>
        <w:t>L</w:t>
      </w:r>
      <w:r w:rsidR="003231F3">
        <w:rPr>
          <w:rFonts w:ascii="Arial" w:hAnsi="Arial" w:cs="Arial"/>
          <w:b/>
          <w:bCs/>
          <w:sz w:val="22"/>
          <w:szCs w:val="22"/>
        </w:rPr>
        <w:t>iving</w:t>
      </w:r>
      <w:r w:rsidR="0B2896AC" w:rsidRPr="7A769EE3">
        <w:rPr>
          <w:rFonts w:ascii="Arial" w:hAnsi="Arial" w:cs="Arial"/>
          <w:b/>
          <w:bCs/>
          <w:sz w:val="22"/>
          <w:szCs w:val="22"/>
        </w:rPr>
        <w:t xml:space="preserve"> </w:t>
      </w:r>
    </w:p>
    <w:p w14:paraId="57437773" w14:textId="6624612F" w:rsidR="00A2268C" w:rsidRDefault="19ABC430" w:rsidP="3E67B2BA">
      <w:pPr>
        <w:pStyle w:val="NormalWeb"/>
        <w:spacing w:before="0" w:beforeAutospacing="0" w:after="120" w:afterAutospacing="0"/>
        <w:ind w:left="567"/>
        <w:rPr>
          <w:rFonts w:ascii="Arial" w:hAnsi="Arial" w:cs="Arial"/>
          <w:sz w:val="22"/>
          <w:szCs w:val="22"/>
        </w:rPr>
      </w:pPr>
      <w:r w:rsidRPr="3E67B2BA">
        <w:rPr>
          <w:rFonts w:ascii="Arial" w:hAnsi="Arial" w:cs="Arial"/>
          <w:sz w:val="22"/>
          <w:szCs w:val="22"/>
        </w:rPr>
        <w:t xml:space="preserve">We check all records to see how many awards a household has received. </w:t>
      </w:r>
      <w:r w:rsidRPr="3E67B2BA">
        <w:rPr>
          <w:rFonts w:ascii="Arial" w:hAnsi="Arial" w:cs="Arial"/>
          <w:b/>
          <w:bCs/>
          <w:sz w:val="22"/>
          <w:szCs w:val="22"/>
        </w:rPr>
        <w:t>If there is more than one adult or family in the household, the application must come from the main tenant/council tax bill payer.</w:t>
      </w:r>
      <w:r w:rsidRPr="3E67B2BA">
        <w:rPr>
          <w:rFonts w:ascii="Arial" w:hAnsi="Arial" w:cs="Arial"/>
          <w:sz w:val="22"/>
          <w:szCs w:val="22"/>
        </w:rPr>
        <w:t xml:space="preserve">  If the household is large, we will consider a larger award as no more than two payments can be made in a 12-month period.  If you think someone needs a higher award, then email </w:t>
      </w:r>
      <w:hyperlink r:id="rId13" w:history="1">
        <w:r w:rsidR="00866B49" w:rsidRPr="00C2006F">
          <w:rPr>
            <w:rStyle w:val="Hyperlink"/>
            <w:rFonts w:ascii="Arial" w:hAnsi="Arial" w:cs="Arial"/>
            <w:sz w:val="22"/>
            <w:szCs w:val="22"/>
          </w:rPr>
          <w:t>moneyadvice@camden.gov.uk</w:t>
        </w:r>
      </w:hyperlink>
      <w:r w:rsidRPr="3E67B2BA">
        <w:rPr>
          <w:rFonts w:ascii="Arial" w:hAnsi="Arial" w:cs="Arial"/>
          <w:sz w:val="22"/>
          <w:szCs w:val="22"/>
        </w:rPr>
        <w:t xml:space="preserve"> for agreement.</w:t>
      </w:r>
    </w:p>
    <w:p w14:paraId="2E3712E5" w14:textId="4020482F" w:rsidR="00A2268C" w:rsidRDefault="19ABC430" w:rsidP="00422C35">
      <w:pPr>
        <w:pStyle w:val="NormalWeb"/>
        <w:numPr>
          <w:ilvl w:val="1"/>
          <w:numId w:val="24"/>
        </w:numPr>
        <w:spacing w:before="0" w:beforeAutospacing="0" w:after="120" w:afterAutospacing="0"/>
        <w:rPr>
          <w:rFonts w:ascii="Arial" w:hAnsi="Arial" w:cs="Arial"/>
          <w:sz w:val="22"/>
          <w:szCs w:val="22"/>
        </w:rPr>
      </w:pPr>
      <w:r w:rsidRPr="3E67B2BA">
        <w:rPr>
          <w:rFonts w:ascii="Arial" w:hAnsi="Arial" w:cs="Arial"/>
          <w:b/>
          <w:bCs/>
          <w:sz w:val="22"/>
          <w:szCs w:val="22"/>
        </w:rPr>
        <w:t xml:space="preserve">You must deem this person to be in severe hardship or financial crisis </w:t>
      </w:r>
      <w:r w:rsidRPr="3E67B2BA">
        <w:rPr>
          <w:rFonts w:ascii="Arial" w:hAnsi="Arial" w:cs="Arial"/>
          <w:sz w:val="22"/>
          <w:szCs w:val="22"/>
        </w:rPr>
        <w:t>based on evidence they have provided.</w:t>
      </w:r>
    </w:p>
    <w:p w14:paraId="23E21C08" w14:textId="77777777" w:rsidR="00A2268C" w:rsidRDefault="00A2268C" w:rsidP="00337A1B">
      <w:pPr>
        <w:pStyle w:val="NormalWeb"/>
        <w:spacing w:before="0" w:beforeAutospacing="0" w:after="0" w:afterAutospacing="0"/>
        <w:ind w:left="360"/>
        <w:rPr>
          <w:rFonts w:ascii="Arial" w:hAnsi="Arial" w:cs="Arial"/>
          <w:color w:val="000000" w:themeColor="text1"/>
          <w:sz w:val="22"/>
          <w:szCs w:val="22"/>
        </w:rPr>
      </w:pPr>
    </w:p>
    <w:p w14:paraId="55479EE5" w14:textId="12C1EF5B" w:rsidR="0A6C23DD" w:rsidRDefault="0A6C23DD" w:rsidP="003B1178">
      <w:pPr>
        <w:pStyle w:val="Heading1"/>
      </w:pPr>
      <w:bookmarkStart w:id="4" w:name="_5._Who_is"/>
      <w:bookmarkEnd w:id="4"/>
      <w:r w:rsidRPr="3E67B2BA">
        <w:t>5. Who is the support for?</w:t>
      </w:r>
    </w:p>
    <w:p w14:paraId="1E7DA237" w14:textId="06459E34" w:rsidR="0A6C23DD" w:rsidRDefault="0A6C23DD" w:rsidP="3E67B2BA">
      <w:pPr>
        <w:spacing w:after="120"/>
        <w:rPr>
          <w:rFonts w:cs="Arial"/>
        </w:rPr>
      </w:pPr>
      <w:r w:rsidRPr="73B31913">
        <w:rPr>
          <w:rFonts w:cs="Arial"/>
        </w:rPr>
        <w:t xml:space="preserve">Those in most financial hardship who have not received any financial support in the last 12 months must be prioritised.  The Council has identified the following groups as most likely to be in financial hardship with limited ability to increase their income, but the Council recognises that not everyone in need will fit into these categories, so this list is not </w:t>
      </w:r>
      <w:r w:rsidR="320A4F2B" w:rsidRPr="73B31913">
        <w:rPr>
          <w:rFonts w:cs="Arial"/>
        </w:rPr>
        <w:t>exclusive,</w:t>
      </w:r>
      <w:r w:rsidRPr="73B31913">
        <w:rPr>
          <w:rFonts w:cs="Arial"/>
        </w:rPr>
        <w:t xml:space="preserve"> and any exceptional circumstances will be considered:</w:t>
      </w:r>
    </w:p>
    <w:p w14:paraId="6D19800B" w14:textId="169D2195" w:rsidR="0A6C23DD" w:rsidRDefault="00AB5B6B" w:rsidP="3E67B2BA">
      <w:pPr>
        <w:pStyle w:val="NormalWeb"/>
        <w:numPr>
          <w:ilvl w:val="0"/>
          <w:numId w:val="12"/>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w:t>
      </w:r>
      <w:r w:rsidR="0A6C23DD" w:rsidRPr="3E67B2BA">
        <w:rPr>
          <w:rFonts w:ascii="Arial" w:hAnsi="Arial" w:cs="Arial"/>
          <w:color w:val="000000" w:themeColor="text1"/>
          <w:sz w:val="22"/>
          <w:szCs w:val="22"/>
        </w:rPr>
        <w:t>arers</w:t>
      </w:r>
    </w:p>
    <w:p w14:paraId="17027DA9" w14:textId="50244D61" w:rsidR="0A6C23DD" w:rsidRDefault="0A6C23DD" w:rsidP="3E67B2BA">
      <w:pPr>
        <w:pStyle w:val="NormalWeb"/>
        <w:numPr>
          <w:ilvl w:val="0"/>
          <w:numId w:val="12"/>
        </w:numPr>
        <w:spacing w:before="0" w:beforeAutospacing="0" w:after="0" w:afterAutospacing="0"/>
        <w:rPr>
          <w:rFonts w:ascii="Arial" w:hAnsi="Arial" w:cs="Arial"/>
          <w:color w:val="000000" w:themeColor="text1"/>
          <w:sz w:val="22"/>
          <w:szCs w:val="22"/>
        </w:rPr>
      </w:pPr>
      <w:r w:rsidRPr="3E67B2BA">
        <w:rPr>
          <w:rFonts w:ascii="Arial" w:hAnsi="Arial" w:cs="Arial"/>
          <w:color w:val="000000" w:themeColor="text1"/>
          <w:sz w:val="22"/>
          <w:szCs w:val="22"/>
        </w:rPr>
        <w:t xml:space="preserve">Pensioners </w:t>
      </w:r>
    </w:p>
    <w:p w14:paraId="4853A331" w14:textId="4FB19F92" w:rsidR="0A6C23DD" w:rsidRDefault="0A6C23DD" w:rsidP="3E67B2BA">
      <w:pPr>
        <w:pStyle w:val="NormalWeb"/>
        <w:numPr>
          <w:ilvl w:val="0"/>
          <w:numId w:val="12"/>
        </w:numPr>
        <w:spacing w:before="0" w:beforeAutospacing="0" w:after="0" w:afterAutospacing="0"/>
        <w:rPr>
          <w:rFonts w:ascii="Arial" w:hAnsi="Arial" w:cs="Arial"/>
          <w:color w:val="000000" w:themeColor="text1"/>
          <w:sz w:val="22"/>
          <w:szCs w:val="22"/>
        </w:rPr>
      </w:pPr>
      <w:r w:rsidRPr="3E67B2BA">
        <w:rPr>
          <w:rFonts w:ascii="Arial" w:hAnsi="Arial" w:cs="Arial"/>
          <w:color w:val="000000" w:themeColor="text1"/>
          <w:sz w:val="22"/>
          <w:szCs w:val="22"/>
        </w:rPr>
        <w:t>Families with young children under 5 or larger families impacted by the 2-child rule</w:t>
      </w:r>
    </w:p>
    <w:p w14:paraId="718784FB" w14:textId="1FB6EA79" w:rsidR="0A6C23DD" w:rsidRDefault="0A6C23DD" w:rsidP="3E67B2BA">
      <w:pPr>
        <w:pStyle w:val="NormalWeb"/>
        <w:numPr>
          <w:ilvl w:val="0"/>
          <w:numId w:val="12"/>
        </w:numPr>
        <w:spacing w:before="0" w:beforeAutospacing="0" w:after="0" w:afterAutospacing="0"/>
        <w:rPr>
          <w:rFonts w:ascii="Arial" w:hAnsi="Arial" w:cs="Arial"/>
          <w:color w:val="000000" w:themeColor="text1"/>
          <w:sz w:val="22"/>
          <w:szCs w:val="22"/>
        </w:rPr>
      </w:pPr>
      <w:r w:rsidRPr="3E67B2BA">
        <w:rPr>
          <w:rFonts w:ascii="Arial" w:hAnsi="Arial" w:cs="Arial"/>
          <w:color w:val="000000" w:themeColor="text1"/>
          <w:sz w:val="22"/>
          <w:szCs w:val="22"/>
        </w:rPr>
        <w:t>Care leavers</w:t>
      </w:r>
    </w:p>
    <w:p w14:paraId="61E3177E" w14:textId="308CACF2" w:rsidR="0A6C23DD" w:rsidRDefault="0A6C23DD" w:rsidP="54793974">
      <w:pPr>
        <w:pStyle w:val="NormalWeb"/>
        <w:numPr>
          <w:ilvl w:val="0"/>
          <w:numId w:val="12"/>
        </w:numPr>
        <w:spacing w:before="0" w:beforeAutospacing="0" w:after="0" w:afterAutospacing="0"/>
        <w:rPr>
          <w:rFonts w:ascii="Arial" w:hAnsi="Arial" w:cs="Arial"/>
          <w:color w:val="000000" w:themeColor="text1"/>
          <w:sz w:val="22"/>
          <w:szCs w:val="22"/>
        </w:rPr>
      </w:pPr>
      <w:r w:rsidRPr="54793974">
        <w:rPr>
          <w:rFonts w:ascii="Arial" w:hAnsi="Arial" w:cs="Arial"/>
          <w:color w:val="000000" w:themeColor="text1"/>
          <w:sz w:val="22"/>
          <w:szCs w:val="22"/>
        </w:rPr>
        <w:t xml:space="preserve">Single parents </w:t>
      </w:r>
      <w:r w:rsidR="7BEA54B0" w:rsidRPr="54793974">
        <w:rPr>
          <w:rFonts w:ascii="Arial" w:hAnsi="Arial" w:cs="Arial"/>
          <w:color w:val="000000" w:themeColor="text1"/>
          <w:sz w:val="22"/>
          <w:szCs w:val="22"/>
        </w:rPr>
        <w:t>with depen</w:t>
      </w:r>
      <w:r w:rsidR="2995A79F" w:rsidRPr="54793974">
        <w:rPr>
          <w:rFonts w:ascii="Arial" w:hAnsi="Arial" w:cs="Arial"/>
          <w:color w:val="000000" w:themeColor="text1"/>
          <w:sz w:val="22"/>
          <w:szCs w:val="22"/>
        </w:rPr>
        <w:t>dent</w:t>
      </w:r>
      <w:r w:rsidR="7BEA54B0" w:rsidRPr="54793974">
        <w:rPr>
          <w:rFonts w:ascii="Arial" w:hAnsi="Arial" w:cs="Arial"/>
          <w:color w:val="000000" w:themeColor="text1"/>
          <w:sz w:val="22"/>
          <w:szCs w:val="22"/>
        </w:rPr>
        <w:t xml:space="preserve"> children </w:t>
      </w:r>
    </w:p>
    <w:p w14:paraId="33416B3D" w14:textId="18C33B58" w:rsidR="0A6C23DD" w:rsidRDefault="0A6C23DD" w:rsidP="54793974">
      <w:pPr>
        <w:pStyle w:val="NormalWeb"/>
        <w:numPr>
          <w:ilvl w:val="0"/>
          <w:numId w:val="12"/>
        </w:numPr>
        <w:spacing w:before="0" w:beforeAutospacing="0" w:after="0" w:afterAutospacing="0"/>
        <w:rPr>
          <w:rFonts w:ascii="Arial" w:hAnsi="Arial" w:cs="Arial"/>
          <w:color w:val="000000" w:themeColor="text1"/>
          <w:sz w:val="22"/>
          <w:szCs w:val="22"/>
        </w:rPr>
      </w:pPr>
      <w:r w:rsidRPr="54793974">
        <w:rPr>
          <w:rFonts w:ascii="Arial" w:hAnsi="Arial" w:cs="Arial"/>
          <w:color w:val="000000" w:themeColor="text1"/>
          <w:sz w:val="22"/>
          <w:szCs w:val="22"/>
        </w:rPr>
        <w:t>People fleeing domestic violence or other community safety issue</w:t>
      </w:r>
    </w:p>
    <w:p w14:paraId="38DB1EBF" w14:textId="1A85CE2E" w:rsidR="5E61950B" w:rsidRDefault="5E61950B" w:rsidP="54793974">
      <w:pPr>
        <w:pStyle w:val="NormalWeb"/>
        <w:numPr>
          <w:ilvl w:val="0"/>
          <w:numId w:val="12"/>
        </w:numPr>
        <w:spacing w:before="0" w:beforeAutospacing="0" w:after="0" w:afterAutospacing="0"/>
        <w:rPr>
          <w:rFonts w:ascii="Arial" w:hAnsi="Arial" w:cs="Arial"/>
          <w:color w:val="000000" w:themeColor="text1"/>
          <w:sz w:val="22"/>
          <w:szCs w:val="22"/>
        </w:rPr>
      </w:pPr>
      <w:r w:rsidRPr="54793974">
        <w:rPr>
          <w:rFonts w:ascii="Arial" w:hAnsi="Arial" w:cs="Arial"/>
          <w:color w:val="000000" w:themeColor="text1"/>
          <w:sz w:val="22"/>
          <w:szCs w:val="22"/>
        </w:rPr>
        <w:t xml:space="preserve">Private sector tenants in hardship </w:t>
      </w:r>
    </w:p>
    <w:p w14:paraId="0F004223" w14:textId="7D74D060" w:rsidR="467F4ECE" w:rsidRDefault="00021DC5" w:rsidP="54793974">
      <w:pPr>
        <w:pStyle w:val="NormalWeb"/>
        <w:numPr>
          <w:ilvl w:val="0"/>
          <w:numId w:val="12"/>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Residents on </w:t>
      </w:r>
      <w:r w:rsidR="008925B7">
        <w:rPr>
          <w:rFonts w:ascii="Arial" w:hAnsi="Arial" w:cs="Arial"/>
          <w:color w:val="000000" w:themeColor="text1"/>
          <w:sz w:val="22"/>
          <w:szCs w:val="22"/>
        </w:rPr>
        <w:t>J</w:t>
      </w:r>
      <w:r>
        <w:rPr>
          <w:rFonts w:ascii="Arial" w:hAnsi="Arial" w:cs="Arial"/>
          <w:color w:val="000000" w:themeColor="text1"/>
          <w:sz w:val="22"/>
          <w:szCs w:val="22"/>
        </w:rPr>
        <w:t xml:space="preserve">ob </w:t>
      </w:r>
      <w:r w:rsidR="008925B7">
        <w:rPr>
          <w:rFonts w:ascii="Arial" w:hAnsi="Arial" w:cs="Arial"/>
          <w:color w:val="000000" w:themeColor="text1"/>
          <w:sz w:val="22"/>
          <w:szCs w:val="22"/>
        </w:rPr>
        <w:t>S</w:t>
      </w:r>
      <w:r>
        <w:rPr>
          <w:rFonts w:ascii="Arial" w:hAnsi="Arial" w:cs="Arial"/>
          <w:color w:val="000000" w:themeColor="text1"/>
          <w:sz w:val="22"/>
          <w:szCs w:val="22"/>
        </w:rPr>
        <w:t xml:space="preserve">eekers </w:t>
      </w:r>
      <w:r w:rsidR="008925B7">
        <w:rPr>
          <w:rFonts w:ascii="Arial" w:hAnsi="Arial" w:cs="Arial"/>
          <w:color w:val="000000" w:themeColor="text1"/>
          <w:sz w:val="22"/>
          <w:szCs w:val="22"/>
        </w:rPr>
        <w:t>A</w:t>
      </w:r>
      <w:r>
        <w:rPr>
          <w:rFonts w:ascii="Arial" w:hAnsi="Arial" w:cs="Arial"/>
          <w:color w:val="000000" w:themeColor="text1"/>
          <w:sz w:val="22"/>
          <w:szCs w:val="22"/>
        </w:rPr>
        <w:t>llowance or U</w:t>
      </w:r>
      <w:r w:rsidR="008925B7">
        <w:rPr>
          <w:rFonts w:ascii="Arial" w:hAnsi="Arial" w:cs="Arial"/>
          <w:color w:val="000000" w:themeColor="text1"/>
          <w:sz w:val="22"/>
          <w:szCs w:val="22"/>
        </w:rPr>
        <w:t xml:space="preserve">niversal </w:t>
      </w:r>
      <w:r>
        <w:rPr>
          <w:rFonts w:ascii="Arial" w:hAnsi="Arial" w:cs="Arial"/>
          <w:color w:val="000000" w:themeColor="text1"/>
          <w:sz w:val="22"/>
          <w:szCs w:val="22"/>
        </w:rPr>
        <w:t>C</w:t>
      </w:r>
      <w:r w:rsidR="008925B7">
        <w:rPr>
          <w:rFonts w:ascii="Arial" w:hAnsi="Arial" w:cs="Arial"/>
          <w:color w:val="000000" w:themeColor="text1"/>
          <w:sz w:val="22"/>
          <w:szCs w:val="22"/>
        </w:rPr>
        <w:t>redit</w:t>
      </w:r>
      <w:r>
        <w:rPr>
          <w:rFonts w:ascii="Arial" w:hAnsi="Arial" w:cs="Arial"/>
          <w:color w:val="000000" w:themeColor="text1"/>
          <w:sz w:val="22"/>
          <w:szCs w:val="22"/>
        </w:rPr>
        <w:t xml:space="preserve"> standard allowance only</w:t>
      </w:r>
    </w:p>
    <w:p w14:paraId="6B4AB8E3" w14:textId="77777777" w:rsidR="00AB5B6B" w:rsidRDefault="00AB5B6B" w:rsidP="00AB5B6B">
      <w:pPr>
        <w:pStyle w:val="NormalWeb"/>
        <w:numPr>
          <w:ilvl w:val="0"/>
          <w:numId w:val="12"/>
        </w:numPr>
        <w:spacing w:before="0" w:beforeAutospacing="0" w:after="0" w:afterAutospacing="0"/>
        <w:rPr>
          <w:rFonts w:ascii="Arial" w:hAnsi="Arial" w:cs="Arial"/>
          <w:color w:val="000000" w:themeColor="text1"/>
          <w:sz w:val="22"/>
          <w:szCs w:val="22"/>
        </w:rPr>
      </w:pPr>
      <w:r w:rsidRPr="3E67B2BA">
        <w:rPr>
          <w:rFonts w:ascii="Arial" w:hAnsi="Arial" w:cs="Arial"/>
          <w:color w:val="000000" w:themeColor="text1"/>
          <w:sz w:val="22"/>
          <w:szCs w:val="22"/>
        </w:rPr>
        <w:t>People with disabilities leading to higher utility bills and/or impacted by the bedroom tax</w:t>
      </w:r>
    </w:p>
    <w:p w14:paraId="02654208" w14:textId="71EB041D" w:rsidR="009B7D1D" w:rsidRDefault="009B7D1D" w:rsidP="7A769EE3"/>
    <w:p w14:paraId="5561F18B" w14:textId="5A56035B" w:rsidR="00013857" w:rsidRPr="00F14EA7" w:rsidRDefault="0A6C23DD" w:rsidP="5EBF6FD2">
      <w:pPr>
        <w:pStyle w:val="Heading1"/>
        <w:spacing w:before="0"/>
        <w:rPr>
          <w:rFonts w:cs="Arial"/>
          <w:sz w:val="22"/>
          <w:szCs w:val="22"/>
        </w:rPr>
      </w:pPr>
      <w:bookmarkStart w:id="5" w:name="_6._Award_values"/>
      <w:bookmarkEnd w:id="5"/>
      <w:r>
        <w:t>6</w:t>
      </w:r>
      <w:r w:rsidR="00CE06B1">
        <w:t xml:space="preserve">. </w:t>
      </w:r>
      <w:r w:rsidR="00013857">
        <w:t xml:space="preserve">Award </w:t>
      </w:r>
      <w:r w:rsidR="00DA309D">
        <w:t>values</w:t>
      </w:r>
      <w:r w:rsidR="00AA6074">
        <w:t xml:space="preserve"> </w:t>
      </w:r>
    </w:p>
    <w:tbl>
      <w:tblPr>
        <w:tblW w:w="8217" w:type="dxa"/>
        <w:tblLook w:val="04A0" w:firstRow="1" w:lastRow="0" w:firstColumn="1" w:lastColumn="0" w:noHBand="0" w:noVBand="1"/>
      </w:tblPr>
      <w:tblGrid>
        <w:gridCol w:w="5000"/>
        <w:gridCol w:w="3217"/>
      </w:tblGrid>
      <w:tr w:rsidR="00013857" w:rsidRPr="00013857" w14:paraId="505E63CE" w14:textId="77777777" w:rsidTr="011CF8F1">
        <w:trPr>
          <w:trHeight w:val="285"/>
        </w:trPr>
        <w:tc>
          <w:tcPr>
            <w:tcW w:w="500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201F578F" w14:textId="77777777" w:rsidR="00013857" w:rsidRPr="00013857" w:rsidRDefault="00013857" w:rsidP="00F14EA7">
            <w:pPr>
              <w:spacing w:after="0" w:line="240" w:lineRule="auto"/>
              <w:rPr>
                <w:rFonts w:eastAsia="Times New Roman" w:cs="Arial"/>
                <w:b/>
                <w:bCs/>
                <w:color w:val="FFFFFF"/>
                <w:lang w:eastAsia="en-GB"/>
              </w:rPr>
            </w:pPr>
            <w:r w:rsidRPr="00013857">
              <w:rPr>
                <w:rFonts w:eastAsia="Times New Roman" w:cs="Arial"/>
                <w:b/>
                <w:bCs/>
                <w:color w:val="FFFFFF"/>
                <w:lang w:eastAsia="en-GB"/>
              </w:rPr>
              <w:t>Household</w:t>
            </w:r>
          </w:p>
        </w:tc>
        <w:tc>
          <w:tcPr>
            <w:tcW w:w="3217" w:type="dxa"/>
            <w:tcBorders>
              <w:top w:val="single" w:sz="4" w:space="0" w:color="auto"/>
              <w:left w:val="nil"/>
              <w:bottom w:val="single" w:sz="4" w:space="0" w:color="auto"/>
              <w:right w:val="single" w:sz="4" w:space="0" w:color="auto"/>
            </w:tcBorders>
            <w:shd w:val="clear" w:color="auto" w:fill="002060"/>
            <w:noWrap/>
            <w:vAlign w:val="bottom"/>
            <w:hideMark/>
          </w:tcPr>
          <w:p w14:paraId="6D6ED7EC" w14:textId="4AC7F7C3" w:rsidR="00013857" w:rsidRPr="00013857" w:rsidRDefault="00DA309D" w:rsidP="00F14EA7">
            <w:pPr>
              <w:spacing w:after="0" w:line="240" w:lineRule="auto"/>
              <w:jc w:val="center"/>
              <w:rPr>
                <w:rFonts w:eastAsia="Times New Roman" w:cs="Arial"/>
                <w:b/>
                <w:bCs/>
                <w:color w:val="FFFFFF"/>
                <w:lang w:eastAsia="en-GB"/>
              </w:rPr>
            </w:pPr>
            <w:r>
              <w:rPr>
                <w:rFonts w:eastAsia="Times New Roman" w:cs="Arial"/>
                <w:b/>
                <w:bCs/>
                <w:color w:val="FFFFFF"/>
                <w:lang w:eastAsia="en-GB"/>
              </w:rPr>
              <w:t>A</w:t>
            </w:r>
            <w:r w:rsidR="00013857" w:rsidRPr="00013857">
              <w:rPr>
                <w:rFonts w:eastAsia="Times New Roman" w:cs="Arial"/>
                <w:b/>
                <w:bCs/>
                <w:color w:val="FFFFFF"/>
                <w:lang w:eastAsia="en-GB"/>
              </w:rPr>
              <w:t>ward value</w:t>
            </w:r>
          </w:p>
        </w:tc>
      </w:tr>
      <w:tr w:rsidR="00013857" w:rsidRPr="00013857" w14:paraId="708728FF" w14:textId="77777777" w:rsidTr="011CF8F1">
        <w:trPr>
          <w:trHeight w:val="285"/>
        </w:trPr>
        <w:tc>
          <w:tcPr>
            <w:tcW w:w="50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27C567" w14:textId="77777777" w:rsidR="00013857" w:rsidRPr="00013857" w:rsidRDefault="00013857" w:rsidP="00F14EA7">
            <w:pPr>
              <w:spacing w:after="0" w:line="240" w:lineRule="auto"/>
              <w:rPr>
                <w:rFonts w:eastAsia="Times New Roman" w:cs="Arial"/>
                <w:color w:val="000000"/>
                <w:lang w:eastAsia="en-GB"/>
              </w:rPr>
            </w:pPr>
            <w:r w:rsidRPr="00013857">
              <w:rPr>
                <w:rFonts w:eastAsia="Times New Roman" w:cs="Arial"/>
                <w:color w:val="000000"/>
                <w:lang w:eastAsia="en-GB"/>
              </w:rPr>
              <w:lastRenderedPageBreak/>
              <w:t>Single person / couple</w:t>
            </w:r>
          </w:p>
        </w:tc>
        <w:tc>
          <w:tcPr>
            <w:tcW w:w="3217" w:type="dxa"/>
            <w:tcBorders>
              <w:top w:val="nil"/>
              <w:left w:val="nil"/>
              <w:bottom w:val="single" w:sz="4" w:space="0" w:color="auto"/>
              <w:right w:val="single" w:sz="4" w:space="0" w:color="auto"/>
            </w:tcBorders>
            <w:shd w:val="clear" w:color="auto" w:fill="FFFFFF" w:themeFill="background1"/>
            <w:noWrap/>
            <w:vAlign w:val="bottom"/>
            <w:hideMark/>
          </w:tcPr>
          <w:p w14:paraId="20CCEC04" w14:textId="7E2CE690" w:rsidR="00013857" w:rsidRPr="00AA6074" w:rsidRDefault="08BEF47C" w:rsidP="00F14EA7">
            <w:pPr>
              <w:spacing w:after="0" w:line="240" w:lineRule="auto"/>
              <w:jc w:val="center"/>
              <w:rPr>
                <w:rFonts w:eastAsia="Times New Roman" w:cs="Arial"/>
                <w:lang w:eastAsia="en-GB"/>
              </w:rPr>
            </w:pPr>
            <w:r w:rsidRPr="011CF8F1">
              <w:rPr>
                <w:rFonts w:eastAsia="Times New Roman" w:cs="Arial"/>
                <w:lang w:eastAsia="en-GB"/>
              </w:rPr>
              <w:t>£</w:t>
            </w:r>
            <w:r w:rsidR="61A15F4A" w:rsidRPr="011CF8F1">
              <w:rPr>
                <w:rFonts w:eastAsia="Times New Roman" w:cs="Arial"/>
                <w:lang w:eastAsia="en-GB"/>
              </w:rPr>
              <w:t>2</w:t>
            </w:r>
            <w:r w:rsidR="6CA75C7F" w:rsidRPr="011CF8F1">
              <w:rPr>
                <w:rFonts w:eastAsia="Times New Roman" w:cs="Arial"/>
                <w:lang w:eastAsia="en-GB"/>
              </w:rPr>
              <w:t>00</w:t>
            </w:r>
          </w:p>
        </w:tc>
      </w:tr>
      <w:tr w:rsidR="00013857" w:rsidRPr="00013857" w14:paraId="0F902EC7" w14:textId="77777777" w:rsidTr="011CF8F1">
        <w:trPr>
          <w:trHeight w:val="300"/>
        </w:trPr>
        <w:tc>
          <w:tcPr>
            <w:tcW w:w="50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3CACC9" w14:textId="77777777" w:rsidR="00013857" w:rsidRPr="00013857" w:rsidRDefault="00013857" w:rsidP="00F14EA7">
            <w:pPr>
              <w:spacing w:after="0" w:line="240" w:lineRule="auto"/>
              <w:rPr>
                <w:rFonts w:eastAsia="Times New Roman" w:cs="Arial"/>
                <w:color w:val="000000"/>
                <w:lang w:eastAsia="en-GB"/>
              </w:rPr>
            </w:pPr>
            <w:r w:rsidRPr="00013857">
              <w:rPr>
                <w:rFonts w:eastAsia="Times New Roman" w:cs="Arial"/>
                <w:color w:val="000000"/>
                <w:lang w:eastAsia="en-GB"/>
              </w:rPr>
              <w:t>Small family/household (1-2 children)</w:t>
            </w:r>
          </w:p>
        </w:tc>
        <w:tc>
          <w:tcPr>
            <w:tcW w:w="3217" w:type="dxa"/>
            <w:tcBorders>
              <w:top w:val="nil"/>
              <w:left w:val="nil"/>
              <w:bottom w:val="single" w:sz="4" w:space="0" w:color="auto"/>
              <w:right w:val="single" w:sz="4" w:space="0" w:color="auto"/>
            </w:tcBorders>
            <w:shd w:val="clear" w:color="auto" w:fill="FFFFFF" w:themeFill="background1"/>
            <w:noWrap/>
            <w:vAlign w:val="bottom"/>
            <w:hideMark/>
          </w:tcPr>
          <w:p w14:paraId="0EBD4F19" w14:textId="6E3C3217" w:rsidR="00013857" w:rsidRPr="00AA6074" w:rsidRDefault="08BEF47C" w:rsidP="00F14EA7">
            <w:pPr>
              <w:spacing w:after="0" w:line="240" w:lineRule="auto"/>
              <w:jc w:val="center"/>
              <w:rPr>
                <w:rFonts w:eastAsia="Times New Roman" w:cs="Arial"/>
                <w:lang w:eastAsia="en-GB"/>
              </w:rPr>
            </w:pPr>
            <w:r w:rsidRPr="011CF8F1">
              <w:rPr>
                <w:rFonts w:eastAsia="Times New Roman" w:cs="Arial"/>
                <w:lang w:eastAsia="en-GB"/>
              </w:rPr>
              <w:t>£</w:t>
            </w:r>
            <w:r w:rsidR="271F3765" w:rsidRPr="011CF8F1">
              <w:rPr>
                <w:rFonts w:eastAsia="Times New Roman" w:cs="Arial"/>
                <w:lang w:eastAsia="en-GB"/>
              </w:rPr>
              <w:t>3</w:t>
            </w:r>
            <w:r w:rsidR="6CA75C7F" w:rsidRPr="011CF8F1">
              <w:rPr>
                <w:rFonts w:eastAsia="Times New Roman" w:cs="Arial"/>
                <w:lang w:eastAsia="en-GB"/>
              </w:rPr>
              <w:t>00</w:t>
            </w:r>
          </w:p>
        </w:tc>
      </w:tr>
      <w:tr w:rsidR="00013857" w:rsidRPr="00013857" w14:paraId="7FDD3854" w14:textId="77777777" w:rsidTr="011CF8F1">
        <w:trPr>
          <w:trHeight w:val="285"/>
        </w:trPr>
        <w:tc>
          <w:tcPr>
            <w:tcW w:w="50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5F40B7" w14:textId="52EBEA67" w:rsidR="00013857" w:rsidRPr="00013857" w:rsidRDefault="00013857" w:rsidP="00F14EA7">
            <w:pPr>
              <w:spacing w:after="0" w:line="240" w:lineRule="auto"/>
              <w:rPr>
                <w:rFonts w:eastAsia="Times New Roman" w:cs="Arial"/>
                <w:color w:val="000000"/>
                <w:lang w:eastAsia="en-GB"/>
              </w:rPr>
            </w:pPr>
            <w:r w:rsidRPr="51D68D21">
              <w:rPr>
                <w:rFonts w:eastAsia="Times New Roman" w:cs="Arial"/>
                <w:color w:val="000000" w:themeColor="text1"/>
                <w:lang w:eastAsia="en-GB"/>
              </w:rPr>
              <w:t xml:space="preserve">Larger families/household </w:t>
            </w:r>
            <w:r w:rsidR="40D4087C" w:rsidRPr="51D68D21">
              <w:rPr>
                <w:rFonts w:eastAsia="Times New Roman" w:cs="Arial"/>
                <w:color w:val="000000" w:themeColor="text1"/>
                <w:lang w:eastAsia="en-GB"/>
              </w:rPr>
              <w:t>(</w:t>
            </w:r>
            <w:r w:rsidRPr="51D68D21">
              <w:rPr>
                <w:rFonts w:eastAsia="Times New Roman" w:cs="Arial"/>
                <w:color w:val="000000" w:themeColor="text1"/>
                <w:lang w:eastAsia="en-GB"/>
              </w:rPr>
              <w:t>3</w:t>
            </w:r>
            <w:r w:rsidR="5FDFC4E2" w:rsidRPr="51D68D21">
              <w:rPr>
                <w:rFonts w:eastAsia="Times New Roman" w:cs="Arial"/>
                <w:color w:val="000000" w:themeColor="text1"/>
                <w:lang w:eastAsia="en-GB"/>
              </w:rPr>
              <w:t>+</w:t>
            </w:r>
            <w:r w:rsidRPr="51D68D21">
              <w:rPr>
                <w:rFonts w:eastAsia="Times New Roman" w:cs="Arial"/>
                <w:color w:val="000000" w:themeColor="text1"/>
                <w:lang w:eastAsia="en-GB"/>
              </w:rPr>
              <w:t xml:space="preserve"> children/deps)</w:t>
            </w:r>
          </w:p>
        </w:tc>
        <w:tc>
          <w:tcPr>
            <w:tcW w:w="3217" w:type="dxa"/>
            <w:tcBorders>
              <w:top w:val="nil"/>
              <w:left w:val="nil"/>
              <w:bottom w:val="single" w:sz="4" w:space="0" w:color="auto"/>
              <w:right w:val="single" w:sz="4" w:space="0" w:color="auto"/>
            </w:tcBorders>
            <w:shd w:val="clear" w:color="auto" w:fill="FFFFFF" w:themeFill="background1"/>
            <w:noWrap/>
            <w:vAlign w:val="bottom"/>
            <w:hideMark/>
          </w:tcPr>
          <w:p w14:paraId="46427DB4" w14:textId="0EB897EF" w:rsidR="00013857" w:rsidRPr="00AA6074" w:rsidRDefault="08BEF47C" w:rsidP="00F14EA7">
            <w:pPr>
              <w:spacing w:after="0" w:line="240" w:lineRule="auto"/>
              <w:jc w:val="center"/>
              <w:rPr>
                <w:rFonts w:eastAsia="Times New Roman" w:cs="Arial"/>
                <w:lang w:eastAsia="en-GB"/>
              </w:rPr>
            </w:pPr>
            <w:r w:rsidRPr="011CF8F1">
              <w:rPr>
                <w:rFonts w:eastAsia="Times New Roman" w:cs="Arial"/>
                <w:lang w:eastAsia="en-GB"/>
              </w:rPr>
              <w:t>£</w:t>
            </w:r>
            <w:r w:rsidR="75788342" w:rsidRPr="011CF8F1">
              <w:rPr>
                <w:rFonts w:eastAsia="Times New Roman" w:cs="Arial"/>
                <w:lang w:eastAsia="en-GB"/>
              </w:rPr>
              <w:t>4</w:t>
            </w:r>
            <w:r w:rsidR="6CA75C7F" w:rsidRPr="011CF8F1">
              <w:rPr>
                <w:rFonts w:eastAsia="Times New Roman" w:cs="Arial"/>
                <w:lang w:eastAsia="en-GB"/>
              </w:rPr>
              <w:t>00</w:t>
            </w:r>
          </w:p>
        </w:tc>
      </w:tr>
    </w:tbl>
    <w:p w14:paraId="7538D49C" w14:textId="202BD4A5" w:rsidR="7A769EE3" w:rsidRDefault="7A769EE3" w:rsidP="7A769EE3">
      <w:pPr>
        <w:spacing w:after="120"/>
        <w:rPr>
          <w:b/>
          <w:bCs/>
          <w:highlight w:val="yellow"/>
        </w:rPr>
      </w:pPr>
    </w:p>
    <w:p w14:paraId="0850702E" w14:textId="72B9FDD5" w:rsidR="003B4A62" w:rsidRDefault="422EFC05" w:rsidP="003B1178">
      <w:pPr>
        <w:pStyle w:val="Heading1"/>
      </w:pPr>
      <w:bookmarkStart w:id="6" w:name="_7._Advice_and"/>
      <w:bookmarkEnd w:id="6"/>
      <w:r w:rsidRPr="009B7D1D">
        <w:t>7</w:t>
      </w:r>
      <w:r w:rsidR="00CE06B1" w:rsidRPr="009B7D1D">
        <w:t xml:space="preserve">. </w:t>
      </w:r>
      <w:r w:rsidR="00926287" w:rsidRPr="009B7D1D">
        <w:t>Adv</w:t>
      </w:r>
      <w:r w:rsidR="00A43197" w:rsidRPr="009B7D1D">
        <w:t>ice and sustainable solutions</w:t>
      </w:r>
    </w:p>
    <w:p w14:paraId="505D7082" w14:textId="056AF63A" w:rsidR="00B5432C" w:rsidRDefault="003231F3" w:rsidP="00F14EA7">
      <w:pPr>
        <w:pStyle w:val="NormalWeb"/>
        <w:spacing w:before="0" w:beforeAutospacing="0" w:after="120" w:afterAutospacing="0"/>
        <w:rPr>
          <w:rFonts w:ascii="Arial" w:hAnsi="Arial" w:cs="Arial"/>
          <w:sz w:val="22"/>
          <w:szCs w:val="22"/>
        </w:rPr>
      </w:pPr>
      <w:r>
        <w:rPr>
          <w:rFonts w:ascii="Arial" w:hAnsi="Arial" w:cs="Arial"/>
          <w:sz w:val="22"/>
          <w:szCs w:val="22"/>
        </w:rPr>
        <w:t>A</w:t>
      </w:r>
      <w:r w:rsidR="003B4A62" w:rsidRPr="009D633F">
        <w:rPr>
          <w:rFonts w:ascii="Arial" w:hAnsi="Arial" w:cs="Arial"/>
          <w:sz w:val="22"/>
          <w:szCs w:val="22"/>
        </w:rPr>
        <w:t>ward applications should always b</w:t>
      </w:r>
      <w:r w:rsidR="007E1D93" w:rsidRPr="009D633F">
        <w:rPr>
          <w:rFonts w:ascii="Arial" w:hAnsi="Arial" w:cs="Arial"/>
          <w:sz w:val="22"/>
          <w:szCs w:val="22"/>
        </w:rPr>
        <w:t>e linked to an advice intervention that builds sustainable solutions including</w:t>
      </w:r>
      <w:r w:rsidR="00B5432C">
        <w:rPr>
          <w:rFonts w:ascii="Arial" w:hAnsi="Arial" w:cs="Arial"/>
          <w:sz w:val="22"/>
          <w:szCs w:val="22"/>
        </w:rPr>
        <w:t>:</w:t>
      </w:r>
    </w:p>
    <w:p w14:paraId="242D9BE8" w14:textId="0C89EB41" w:rsidR="00851DE0" w:rsidRDefault="00851DE0" w:rsidP="00851DE0">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I</w:t>
      </w:r>
      <w:r w:rsidRPr="009D633F">
        <w:rPr>
          <w:rFonts w:ascii="Arial" w:hAnsi="Arial" w:cs="Arial"/>
          <w:sz w:val="22"/>
          <w:szCs w:val="22"/>
        </w:rPr>
        <w:t xml:space="preserve">ncome maximisation </w:t>
      </w:r>
    </w:p>
    <w:p w14:paraId="04C2E03D" w14:textId="77777777" w:rsidR="00851DE0" w:rsidRDefault="00851DE0" w:rsidP="00851DE0">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A</w:t>
      </w:r>
      <w:r w:rsidRPr="009D633F">
        <w:rPr>
          <w:rFonts w:ascii="Arial" w:hAnsi="Arial" w:cs="Arial"/>
          <w:sz w:val="22"/>
          <w:szCs w:val="22"/>
        </w:rPr>
        <w:t xml:space="preserve">dvice on reducing costs (e.g. food co-operatives, help with energy costs, green travel) </w:t>
      </w:r>
    </w:p>
    <w:p w14:paraId="19417BC6" w14:textId="5C886D00" w:rsidR="00B5432C" w:rsidRDefault="00B5432C" w:rsidP="00B5432C">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E</w:t>
      </w:r>
      <w:r w:rsidRPr="009D633F">
        <w:rPr>
          <w:rFonts w:ascii="Arial" w:hAnsi="Arial" w:cs="Arial"/>
          <w:sz w:val="22"/>
          <w:szCs w:val="22"/>
        </w:rPr>
        <w:t xml:space="preserve">mployment support </w:t>
      </w:r>
    </w:p>
    <w:p w14:paraId="003618E6" w14:textId="0E503DFB" w:rsidR="00B5432C" w:rsidRDefault="00B5432C" w:rsidP="00B5432C">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C</w:t>
      </w:r>
      <w:r w:rsidRPr="009D633F">
        <w:rPr>
          <w:rFonts w:ascii="Arial" w:hAnsi="Arial" w:cs="Arial"/>
          <w:sz w:val="22"/>
          <w:szCs w:val="22"/>
        </w:rPr>
        <w:t>hildcare</w:t>
      </w:r>
    </w:p>
    <w:p w14:paraId="0D74AC51" w14:textId="77777777" w:rsidR="00320A21" w:rsidRDefault="00EE5BDE" w:rsidP="00B5432C">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 xml:space="preserve">Referrals for specialist debt and </w:t>
      </w:r>
      <w:r w:rsidR="00320A21">
        <w:rPr>
          <w:rFonts w:ascii="Arial" w:hAnsi="Arial" w:cs="Arial"/>
          <w:sz w:val="22"/>
          <w:szCs w:val="22"/>
        </w:rPr>
        <w:t xml:space="preserve">benefit advice </w:t>
      </w:r>
    </w:p>
    <w:p w14:paraId="61D53E4D" w14:textId="77777777" w:rsidR="00320A21" w:rsidRDefault="00B5432C" w:rsidP="00B5432C">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W</w:t>
      </w:r>
      <w:r w:rsidRPr="009D633F">
        <w:rPr>
          <w:rFonts w:ascii="Arial" w:hAnsi="Arial" w:cs="Arial"/>
          <w:sz w:val="22"/>
          <w:szCs w:val="22"/>
        </w:rPr>
        <w:t xml:space="preserve">ider issues such as mental health and wellbeing support </w:t>
      </w:r>
    </w:p>
    <w:p w14:paraId="2A96FEC5" w14:textId="3CC4C334" w:rsidR="0065176F" w:rsidRDefault="00320A21" w:rsidP="00B5432C">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D</w:t>
      </w:r>
      <w:r w:rsidR="00B5432C" w:rsidRPr="009D633F">
        <w:rPr>
          <w:rFonts w:ascii="Arial" w:hAnsi="Arial" w:cs="Arial"/>
          <w:sz w:val="22"/>
          <w:szCs w:val="22"/>
        </w:rPr>
        <w:t>igital inclusion</w:t>
      </w:r>
    </w:p>
    <w:p w14:paraId="1C5C9E29" w14:textId="77777777" w:rsidR="0065176F" w:rsidRDefault="0065176F" w:rsidP="00F14EA7">
      <w:pPr>
        <w:pStyle w:val="NormalWeb"/>
        <w:spacing w:before="0" w:beforeAutospacing="0" w:after="120" w:afterAutospacing="0"/>
        <w:rPr>
          <w:rFonts w:ascii="Arial" w:hAnsi="Arial" w:cs="Arial"/>
          <w:sz w:val="22"/>
          <w:szCs w:val="22"/>
        </w:rPr>
      </w:pPr>
    </w:p>
    <w:p w14:paraId="2BA46D81" w14:textId="641E9BA0" w:rsidR="0065176F" w:rsidRPr="00887735" w:rsidRDefault="7C7F013E" w:rsidP="003B1178">
      <w:pPr>
        <w:pStyle w:val="Heading1"/>
      </w:pPr>
      <w:bookmarkStart w:id="7" w:name="_8._Money_advice"/>
      <w:bookmarkEnd w:id="7"/>
      <w:r w:rsidRPr="3E67B2BA">
        <w:t>8</w:t>
      </w:r>
      <w:r w:rsidR="00CE06B1" w:rsidRPr="3E67B2BA">
        <w:t xml:space="preserve">. </w:t>
      </w:r>
      <w:r w:rsidR="0065176F" w:rsidRPr="3E67B2BA">
        <w:t>Money advice self-referral</w:t>
      </w:r>
    </w:p>
    <w:p w14:paraId="3B773512" w14:textId="5FF452A3" w:rsidR="001224CA" w:rsidRDefault="0065176F" w:rsidP="51D68D21">
      <w:pPr>
        <w:pStyle w:val="NormalWeb"/>
        <w:spacing w:before="0" w:beforeAutospacing="0" w:after="120" w:afterAutospacing="0"/>
        <w:rPr>
          <w:rFonts w:ascii="Arial" w:hAnsi="Arial" w:cs="Arial"/>
          <w:sz w:val="22"/>
          <w:szCs w:val="22"/>
        </w:rPr>
      </w:pPr>
      <w:r w:rsidRPr="51D68D21">
        <w:rPr>
          <w:rFonts w:ascii="Arial" w:hAnsi="Arial" w:cs="Arial"/>
          <w:sz w:val="22"/>
          <w:szCs w:val="22"/>
        </w:rPr>
        <w:t xml:space="preserve">The </w:t>
      </w:r>
      <w:hyperlink r:id="rId14">
        <w:r w:rsidRPr="51D68D21">
          <w:rPr>
            <w:rStyle w:val="Hyperlink"/>
            <w:rFonts w:ascii="Arial" w:hAnsi="Arial" w:cs="Arial"/>
            <w:sz w:val="22"/>
            <w:szCs w:val="22"/>
          </w:rPr>
          <w:t>money advice self-referral form</w:t>
        </w:r>
      </w:hyperlink>
      <w:r w:rsidRPr="51D68D21">
        <w:rPr>
          <w:rFonts w:ascii="Arial" w:hAnsi="Arial" w:cs="Arial"/>
          <w:sz w:val="22"/>
          <w:szCs w:val="22"/>
        </w:rPr>
        <w:t xml:space="preserve"> is available for all to access. </w:t>
      </w:r>
      <w:r w:rsidR="008925B7">
        <w:rPr>
          <w:rFonts w:ascii="Arial" w:hAnsi="Arial" w:cs="Arial"/>
          <w:sz w:val="22"/>
          <w:szCs w:val="22"/>
        </w:rPr>
        <w:t xml:space="preserve">Money Advice Camden </w:t>
      </w:r>
      <w:r w:rsidR="00F370EA" w:rsidRPr="51D68D21">
        <w:rPr>
          <w:rFonts w:ascii="Arial" w:hAnsi="Arial" w:cs="Arial"/>
          <w:sz w:val="22"/>
          <w:szCs w:val="22"/>
        </w:rPr>
        <w:t xml:space="preserve">will assess each </w:t>
      </w:r>
      <w:r w:rsidR="00036622" w:rsidRPr="51D68D21">
        <w:rPr>
          <w:rFonts w:ascii="Arial" w:hAnsi="Arial" w:cs="Arial"/>
          <w:sz w:val="22"/>
          <w:szCs w:val="22"/>
        </w:rPr>
        <w:t>application</w:t>
      </w:r>
      <w:r w:rsidR="00BA67BC" w:rsidRPr="51D68D21">
        <w:rPr>
          <w:rFonts w:ascii="Arial" w:hAnsi="Arial" w:cs="Arial"/>
          <w:sz w:val="22"/>
          <w:szCs w:val="22"/>
        </w:rPr>
        <w:t xml:space="preserve"> for C</w:t>
      </w:r>
      <w:r w:rsidR="003231F3">
        <w:rPr>
          <w:rFonts w:ascii="Arial" w:hAnsi="Arial" w:cs="Arial"/>
          <w:sz w:val="22"/>
          <w:szCs w:val="22"/>
        </w:rPr>
        <w:t xml:space="preserve">ost of </w:t>
      </w:r>
      <w:r w:rsidR="00BA67BC" w:rsidRPr="51D68D21">
        <w:rPr>
          <w:rFonts w:ascii="Arial" w:hAnsi="Arial" w:cs="Arial"/>
          <w:sz w:val="22"/>
          <w:szCs w:val="22"/>
        </w:rPr>
        <w:t>L</w:t>
      </w:r>
      <w:r w:rsidR="003231F3">
        <w:rPr>
          <w:rFonts w:ascii="Arial" w:hAnsi="Arial" w:cs="Arial"/>
          <w:sz w:val="22"/>
          <w:szCs w:val="22"/>
        </w:rPr>
        <w:t>iving</w:t>
      </w:r>
      <w:r w:rsidR="00BA67BC" w:rsidRPr="51D68D21">
        <w:rPr>
          <w:rFonts w:ascii="Arial" w:hAnsi="Arial" w:cs="Arial"/>
          <w:sz w:val="22"/>
          <w:szCs w:val="22"/>
        </w:rPr>
        <w:t xml:space="preserve"> support</w:t>
      </w:r>
      <w:r w:rsidR="001A72C2" w:rsidRPr="51D68D21">
        <w:rPr>
          <w:rFonts w:ascii="Arial" w:hAnsi="Arial" w:cs="Arial"/>
          <w:sz w:val="22"/>
          <w:szCs w:val="22"/>
        </w:rPr>
        <w:t xml:space="preserve"> and other </w:t>
      </w:r>
      <w:r w:rsidR="002757A7" w:rsidRPr="51D68D21">
        <w:rPr>
          <w:rFonts w:ascii="Arial" w:hAnsi="Arial" w:cs="Arial"/>
          <w:sz w:val="22"/>
          <w:szCs w:val="22"/>
        </w:rPr>
        <w:t xml:space="preserve">forms of </w:t>
      </w:r>
      <w:r w:rsidR="001A72C2" w:rsidRPr="51D68D21">
        <w:rPr>
          <w:rFonts w:ascii="Arial" w:hAnsi="Arial" w:cs="Arial"/>
          <w:sz w:val="22"/>
          <w:szCs w:val="22"/>
        </w:rPr>
        <w:t>discretionary financial support.  They will</w:t>
      </w:r>
      <w:r w:rsidR="002757A7" w:rsidRPr="51D68D21">
        <w:rPr>
          <w:rFonts w:ascii="Arial" w:hAnsi="Arial" w:cs="Arial"/>
          <w:sz w:val="22"/>
          <w:szCs w:val="22"/>
        </w:rPr>
        <w:t xml:space="preserve"> review th</w:t>
      </w:r>
      <w:r w:rsidR="00CB7BA3" w:rsidRPr="51D68D21">
        <w:rPr>
          <w:rFonts w:ascii="Arial" w:hAnsi="Arial" w:cs="Arial"/>
          <w:sz w:val="22"/>
          <w:szCs w:val="22"/>
        </w:rPr>
        <w:t>e benefits they are eligible for,</w:t>
      </w:r>
      <w:r w:rsidR="00291370" w:rsidRPr="51D68D21">
        <w:rPr>
          <w:rFonts w:ascii="Arial" w:hAnsi="Arial" w:cs="Arial"/>
          <w:sz w:val="22"/>
          <w:szCs w:val="22"/>
        </w:rPr>
        <w:t xml:space="preserve"> </w:t>
      </w:r>
      <w:r w:rsidR="00FD576C" w:rsidRPr="51D68D21">
        <w:rPr>
          <w:rFonts w:ascii="Arial" w:hAnsi="Arial" w:cs="Arial"/>
          <w:sz w:val="22"/>
          <w:szCs w:val="22"/>
        </w:rPr>
        <w:t>provide budgeting advice</w:t>
      </w:r>
      <w:r w:rsidR="00CB7BA3" w:rsidRPr="51D68D21">
        <w:rPr>
          <w:rFonts w:ascii="Arial" w:hAnsi="Arial" w:cs="Arial"/>
          <w:sz w:val="22"/>
          <w:szCs w:val="22"/>
        </w:rPr>
        <w:t xml:space="preserve"> and</w:t>
      </w:r>
      <w:r w:rsidR="00291370" w:rsidRPr="51D68D21">
        <w:rPr>
          <w:rFonts w:ascii="Arial" w:hAnsi="Arial" w:cs="Arial"/>
          <w:sz w:val="22"/>
          <w:szCs w:val="22"/>
        </w:rPr>
        <w:t xml:space="preserve"> will </w:t>
      </w:r>
      <w:r w:rsidR="00FD576C" w:rsidRPr="51D68D21">
        <w:rPr>
          <w:rFonts w:ascii="Arial" w:hAnsi="Arial" w:cs="Arial"/>
          <w:sz w:val="22"/>
          <w:szCs w:val="22"/>
        </w:rPr>
        <w:t>refer</w:t>
      </w:r>
      <w:r w:rsidR="00887735" w:rsidRPr="51D68D21">
        <w:rPr>
          <w:rFonts w:ascii="Arial" w:hAnsi="Arial" w:cs="Arial"/>
          <w:sz w:val="22"/>
          <w:szCs w:val="22"/>
        </w:rPr>
        <w:t xml:space="preserve"> </w:t>
      </w:r>
      <w:r w:rsidR="00FD576C" w:rsidRPr="51D68D21">
        <w:rPr>
          <w:rFonts w:ascii="Arial" w:hAnsi="Arial" w:cs="Arial"/>
          <w:sz w:val="22"/>
          <w:szCs w:val="22"/>
        </w:rPr>
        <w:t xml:space="preserve">on to </w:t>
      </w:r>
      <w:r w:rsidR="00BF5399" w:rsidRPr="51D68D21">
        <w:rPr>
          <w:rFonts w:ascii="Arial" w:hAnsi="Arial" w:cs="Arial"/>
          <w:sz w:val="22"/>
          <w:szCs w:val="22"/>
        </w:rPr>
        <w:t>debt and benefit specialist</w:t>
      </w:r>
      <w:r w:rsidR="00CB7BA3" w:rsidRPr="51D68D21">
        <w:rPr>
          <w:rFonts w:ascii="Arial" w:hAnsi="Arial" w:cs="Arial"/>
          <w:sz w:val="22"/>
          <w:szCs w:val="22"/>
        </w:rPr>
        <w:t>s</w:t>
      </w:r>
      <w:r w:rsidR="00BF5399" w:rsidRPr="51D68D21">
        <w:rPr>
          <w:rFonts w:ascii="Arial" w:hAnsi="Arial" w:cs="Arial"/>
          <w:sz w:val="22"/>
          <w:szCs w:val="22"/>
        </w:rPr>
        <w:t xml:space="preserve"> where appropriate. </w:t>
      </w:r>
    </w:p>
    <w:p w14:paraId="30B53C56" w14:textId="52593CD0" w:rsidR="001224CA" w:rsidRDefault="5D70ACDD" w:rsidP="51D68D21">
      <w:pPr>
        <w:pStyle w:val="NormalWeb"/>
        <w:spacing w:before="0" w:beforeAutospacing="0" w:after="120" w:afterAutospacing="0"/>
        <w:rPr>
          <w:rFonts w:ascii="Arial" w:eastAsia="Arial" w:hAnsi="Arial" w:cs="Arial"/>
          <w:sz w:val="22"/>
          <w:szCs w:val="22"/>
        </w:rPr>
      </w:pPr>
      <w:r w:rsidRPr="51D68D21">
        <w:rPr>
          <w:rFonts w:ascii="Arial" w:eastAsia="Arial" w:hAnsi="Arial" w:cs="Arial"/>
          <w:sz w:val="22"/>
          <w:szCs w:val="22"/>
        </w:rPr>
        <w:t xml:space="preserve">Please note </w:t>
      </w:r>
      <w:r w:rsidR="578E489B" w:rsidRPr="51D68D21">
        <w:rPr>
          <w:rFonts w:ascii="Arial" w:eastAsia="Arial" w:hAnsi="Arial" w:cs="Arial"/>
          <w:sz w:val="22"/>
          <w:szCs w:val="22"/>
        </w:rPr>
        <w:t xml:space="preserve">that </w:t>
      </w:r>
      <w:r w:rsidRPr="51D68D21">
        <w:rPr>
          <w:rFonts w:ascii="Arial" w:eastAsia="Arial" w:hAnsi="Arial" w:cs="Arial"/>
          <w:sz w:val="22"/>
          <w:szCs w:val="22"/>
        </w:rPr>
        <w:t>we only d</w:t>
      </w:r>
      <w:r w:rsidR="008925B7">
        <w:rPr>
          <w:rFonts w:ascii="Arial" w:eastAsia="Arial" w:hAnsi="Arial" w:cs="Arial"/>
          <w:sz w:val="22"/>
          <w:szCs w:val="22"/>
        </w:rPr>
        <w:t xml:space="preserve">eliver </w:t>
      </w:r>
      <w:r w:rsidRPr="51D68D21">
        <w:rPr>
          <w:rFonts w:ascii="Arial" w:eastAsia="Arial" w:hAnsi="Arial" w:cs="Arial"/>
          <w:sz w:val="22"/>
          <w:szCs w:val="22"/>
        </w:rPr>
        <w:t>advice for self-referrals, not those received from partners.  If you are submitting an application for someone who would like advice and you are not equipped to give i</w:t>
      </w:r>
      <w:r w:rsidR="4C965C0F" w:rsidRPr="51D68D21">
        <w:rPr>
          <w:rFonts w:ascii="Arial" w:eastAsia="Arial" w:hAnsi="Arial" w:cs="Arial"/>
          <w:sz w:val="22"/>
          <w:szCs w:val="22"/>
        </w:rPr>
        <w:t xml:space="preserve">t, </w:t>
      </w:r>
      <w:r w:rsidRPr="51D68D21">
        <w:rPr>
          <w:rFonts w:ascii="Arial" w:eastAsia="Arial" w:hAnsi="Arial" w:cs="Arial"/>
          <w:sz w:val="22"/>
          <w:szCs w:val="22"/>
        </w:rPr>
        <w:t>please indicate that the person needs advice when completing the 'needs' section</w:t>
      </w:r>
      <w:r w:rsidR="349DC7BB" w:rsidRPr="51D68D21">
        <w:rPr>
          <w:rFonts w:ascii="Arial" w:eastAsia="Arial" w:hAnsi="Arial" w:cs="Arial"/>
          <w:sz w:val="22"/>
          <w:szCs w:val="22"/>
        </w:rPr>
        <w:t xml:space="preserve">. </w:t>
      </w:r>
      <w:r w:rsidR="0065176F" w:rsidRPr="51D68D21">
        <w:rPr>
          <w:rFonts w:ascii="Arial" w:eastAsia="Arial" w:hAnsi="Arial" w:cs="Arial"/>
          <w:sz w:val="22"/>
          <w:szCs w:val="22"/>
        </w:rPr>
        <w:t xml:space="preserve"> </w:t>
      </w:r>
    </w:p>
    <w:p w14:paraId="2C230BCF" w14:textId="77777777" w:rsidR="00CB7BA3" w:rsidRDefault="00CB7BA3" w:rsidP="00F14EA7">
      <w:pPr>
        <w:pStyle w:val="NormalWeb"/>
        <w:spacing w:before="0" w:beforeAutospacing="0" w:after="120" w:afterAutospacing="0"/>
        <w:rPr>
          <w:rFonts w:ascii="Arial" w:hAnsi="Arial" w:cs="Arial"/>
          <w:sz w:val="22"/>
          <w:szCs w:val="22"/>
        </w:rPr>
      </w:pPr>
    </w:p>
    <w:p w14:paraId="107DBA5D" w14:textId="7259A22F" w:rsidR="005E7E61" w:rsidRPr="005E7E61" w:rsidRDefault="6E27B561" w:rsidP="003B1178">
      <w:pPr>
        <w:pStyle w:val="Heading1"/>
      </w:pPr>
      <w:bookmarkStart w:id="8" w:name="_9._How_is"/>
      <w:bookmarkEnd w:id="8"/>
      <w:r w:rsidRPr="3E67B2BA">
        <w:t>9</w:t>
      </w:r>
      <w:r w:rsidR="00CE06B1" w:rsidRPr="3E67B2BA">
        <w:t xml:space="preserve">. </w:t>
      </w:r>
      <w:r w:rsidR="005E7E61" w:rsidRPr="3E67B2BA">
        <w:t>How is the award accessed?</w:t>
      </w:r>
    </w:p>
    <w:p w14:paraId="4AADEDA0" w14:textId="51FCCC56" w:rsidR="00730A37" w:rsidRDefault="00667803" w:rsidP="00F14EA7">
      <w:pPr>
        <w:pStyle w:val="NormalWeb"/>
        <w:spacing w:before="0" w:beforeAutospacing="0" w:after="120" w:afterAutospacing="0"/>
        <w:rPr>
          <w:rFonts w:ascii="Arial" w:hAnsi="Arial" w:cs="Arial"/>
          <w:color w:val="000000"/>
          <w:sz w:val="22"/>
          <w:szCs w:val="22"/>
        </w:rPr>
      </w:pPr>
      <w:r w:rsidRPr="00667803">
        <w:rPr>
          <w:rFonts w:ascii="Arial" w:hAnsi="Arial" w:cs="Arial"/>
          <w:color w:val="000000"/>
          <w:sz w:val="22"/>
          <w:szCs w:val="22"/>
        </w:rPr>
        <w:t>All applications made through a</w:t>
      </w:r>
      <w:r w:rsidR="00E37C95">
        <w:rPr>
          <w:rFonts w:ascii="Arial" w:hAnsi="Arial" w:cs="Arial"/>
          <w:color w:val="000000"/>
          <w:sz w:val="22"/>
          <w:szCs w:val="22"/>
        </w:rPr>
        <w:t>n</w:t>
      </w:r>
      <w:r w:rsidRPr="00667803">
        <w:rPr>
          <w:rFonts w:ascii="Arial" w:hAnsi="Arial" w:cs="Arial"/>
          <w:color w:val="000000"/>
          <w:sz w:val="22"/>
          <w:szCs w:val="22"/>
        </w:rPr>
        <w:t xml:space="preserve"> </w:t>
      </w:r>
      <w:r w:rsidR="00730A37">
        <w:rPr>
          <w:rFonts w:ascii="Arial" w:hAnsi="Arial" w:cs="Arial"/>
          <w:color w:val="000000"/>
          <w:sz w:val="22"/>
          <w:szCs w:val="22"/>
        </w:rPr>
        <w:t>advice</w:t>
      </w:r>
      <w:r w:rsidRPr="00667803">
        <w:rPr>
          <w:rFonts w:ascii="Arial" w:hAnsi="Arial" w:cs="Arial"/>
          <w:color w:val="000000"/>
          <w:sz w:val="22"/>
          <w:szCs w:val="22"/>
        </w:rPr>
        <w:t xml:space="preserve"> referral partner, Council case worker</w:t>
      </w:r>
      <w:r w:rsidR="000252EB">
        <w:rPr>
          <w:rFonts w:ascii="Arial" w:hAnsi="Arial" w:cs="Arial"/>
          <w:color w:val="000000"/>
          <w:sz w:val="22"/>
          <w:szCs w:val="22"/>
        </w:rPr>
        <w:t>s</w:t>
      </w:r>
      <w:r w:rsidRPr="00667803">
        <w:rPr>
          <w:rFonts w:ascii="Arial" w:hAnsi="Arial" w:cs="Arial"/>
          <w:color w:val="000000"/>
          <w:sz w:val="22"/>
          <w:szCs w:val="22"/>
        </w:rPr>
        <w:t xml:space="preserve"> or </w:t>
      </w:r>
      <w:r w:rsidR="00E91C23">
        <w:rPr>
          <w:rFonts w:ascii="Arial" w:hAnsi="Arial" w:cs="Arial"/>
          <w:color w:val="000000"/>
          <w:sz w:val="22"/>
          <w:szCs w:val="22"/>
        </w:rPr>
        <w:t>Money Advice Camden</w:t>
      </w:r>
      <w:r w:rsidR="00C26AA4">
        <w:rPr>
          <w:rFonts w:ascii="Arial" w:hAnsi="Arial" w:cs="Arial"/>
          <w:color w:val="000000"/>
          <w:sz w:val="22"/>
          <w:szCs w:val="22"/>
        </w:rPr>
        <w:t>,</w:t>
      </w:r>
      <w:r w:rsidR="0089686D">
        <w:rPr>
          <w:rFonts w:ascii="Arial" w:hAnsi="Arial" w:cs="Arial"/>
          <w:color w:val="000000"/>
          <w:sz w:val="22"/>
          <w:szCs w:val="22"/>
        </w:rPr>
        <w:t xml:space="preserve"> will have received</w:t>
      </w:r>
      <w:r w:rsidR="00730A37">
        <w:rPr>
          <w:rFonts w:ascii="Arial" w:hAnsi="Arial" w:cs="Arial"/>
          <w:color w:val="000000"/>
          <w:sz w:val="22"/>
          <w:szCs w:val="22"/>
        </w:rPr>
        <w:t xml:space="preserve"> </w:t>
      </w:r>
      <w:r w:rsidR="0089686D">
        <w:rPr>
          <w:rFonts w:ascii="Arial" w:hAnsi="Arial" w:cs="Arial"/>
          <w:color w:val="000000"/>
          <w:sz w:val="22"/>
          <w:szCs w:val="22"/>
        </w:rPr>
        <w:t xml:space="preserve">advice </w:t>
      </w:r>
      <w:r w:rsidR="00091226">
        <w:rPr>
          <w:rFonts w:ascii="Arial" w:hAnsi="Arial" w:cs="Arial"/>
          <w:color w:val="000000"/>
          <w:sz w:val="22"/>
          <w:szCs w:val="22"/>
        </w:rPr>
        <w:t xml:space="preserve">to help </w:t>
      </w:r>
      <w:r w:rsidR="003D4CE0">
        <w:rPr>
          <w:rFonts w:ascii="Arial" w:hAnsi="Arial" w:cs="Arial"/>
          <w:color w:val="000000"/>
          <w:sz w:val="22"/>
          <w:szCs w:val="22"/>
        </w:rPr>
        <w:t>develop</w:t>
      </w:r>
      <w:r w:rsidR="00AF04CE">
        <w:rPr>
          <w:rFonts w:ascii="Arial" w:hAnsi="Arial" w:cs="Arial"/>
          <w:color w:val="000000"/>
          <w:sz w:val="22"/>
          <w:szCs w:val="22"/>
        </w:rPr>
        <w:t xml:space="preserve"> </w:t>
      </w:r>
      <w:r w:rsidR="003D4CE0">
        <w:rPr>
          <w:rFonts w:ascii="Arial" w:hAnsi="Arial" w:cs="Arial"/>
          <w:color w:val="000000"/>
          <w:sz w:val="22"/>
          <w:szCs w:val="22"/>
        </w:rPr>
        <w:t>more sustainable</w:t>
      </w:r>
      <w:r w:rsidR="00091226">
        <w:rPr>
          <w:rFonts w:ascii="Arial" w:hAnsi="Arial" w:cs="Arial"/>
          <w:color w:val="000000"/>
          <w:sz w:val="22"/>
          <w:szCs w:val="22"/>
        </w:rPr>
        <w:t xml:space="preserve"> financial security</w:t>
      </w:r>
      <w:r w:rsidR="00E37C95">
        <w:rPr>
          <w:rFonts w:ascii="Arial" w:hAnsi="Arial" w:cs="Arial"/>
          <w:color w:val="000000"/>
          <w:sz w:val="22"/>
          <w:szCs w:val="22"/>
        </w:rPr>
        <w:t>.</w:t>
      </w:r>
    </w:p>
    <w:p w14:paraId="1546A8EC" w14:textId="7AAE6997" w:rsidR="00A2268C" w:rsidRPr="00F14EA7" w:rsidRDefault="00E91C23" w:rsidP="00F14EA7">
      <w:pPr>
        <w:pStyle w:val="NormalWeb"/>
        <w:spacing w:before="0" w:beforeAutospacing="0" w:after="120" w:afterAutospacing="0"/>
        <w:rPr>
          <w:rFonts w:ascii="Arial" w:hAnsi="Arial" w:cs="Arial"/>
          <w:sz w:val="20"/>
          <w:szCs w:val="20"/>
        </w:rPr>
      </w:pPr>
      <w:r>
        <w:rPr>
          <w:rFonts w:ascii="Arial" w:hAnsi="Arial" w:cs="Arial"/>
          <w:color w:val="000000" w:themeColor="text1"/>
          <w:sz w:val="22"/>
          <w:szCs w:val="22"/>
        </w:rPr>
        <w:t>Referral</w:t>
      </w:r>
      <w:r w:rsidR="00FF6083" w:rsidRPr="19235AD6">
        <w:rPr>
          <w:rFonts w:ascii="Arial" w:hAnsi="Arial" w:cs="Arial"/>
          <w:color w:val="000000" w:themeColor="text1"/>
          <w:sz w:val="22"/>
          <w:szCs w:val="22"/>
        </w:rPr>
        <w:t xml:space="preserve"> partners include the Camden Advice Network, social prescribing teams/NHS partners, schools, a range of </w:t>
      </w:r>
      <w:r w:rsidR="68C39D4C" w:rsidRPr="19235AD6">
        <w:rPr>
          <w:rFonts w:ascii="Arial" w:hAnsi="Arial" w:cs="Arial"/>
          <w:color w:val="000000" w:themeColor="text1"/>
          <w:sz w:val="22"/>
          <w:szCs w:val="22"/>
        </w:rPr>
        <w:t>C</w:t>
      </w:r>
      <w:r w:rsidR="00FF6083" w:rsidRPr="19235AD6">
        <w:rPr>
          <w:rFonts w:ascii="Arial" w:hAnsi="Arial" w:cs="Arial"/>
          <w:color w:val="000000" w:themeColor="text1"/>
          <w:sz w:val="22"/>
          <w:szCs w:val="22"/>
        </w:rPr>
        <w:t xml:space="preserve">ouncil services, employment partners and food partners. Information on how to access the scheme </w:t>
      </w:r>
      <w:r w:rsidR="008B1AD1" w:rsidRPr="19235AD6">
        <w:rPr>
          <w:rFonts w:ascii="Arial" w:hAnsi="Arial" w:cs="Arial"/>
          <w:color w:val="000000" w:themeColor="text1"/>
          <w:sz w:val="22"/>
          <w:szCs w:val="22"/>
        </w:rPr>
        <w:t xml:space="preserve">will be available online and via other publicity channels. </w:t>
      </w:r>
    </w:p>
    <w:p w14:paraId="28637EB0" w14:textId="4ED9A49A" w:rsidR="00EE3E43" w:rsidRPr="00982C22" w:rsidRDefault="48B585E9" w:rsidP="003B1178">
      <w:pPr>
        <w:pStyle w:val="Heading1"/>
      </w:pPr>
      <w:bookmarkStart w:id="9" w:name="_10._Getting_set-up"/>
      <w:bookmarkStart w:id="10" w:name="_10._Sign_up"/>
      <w:bookmarkEnd w:id="9"/>
      <w:bookmarkEnd w:id="10"/>
      <w:r w:rsidRPr="3E67B2BA">
        <w:t>10</w:t>
      </w:r>
      <w:r w:rsidR="00CE06B1" w:rsidRPr="3E67B2BA">
        <w:t xml:space="preserve">. </w:t>
      </w:r>
      <w:r w:rsidR="002B4D43">
        <w:t xml:space="preserve">Sign up as a referral partner </w:t>
      </w:r>
    </w:p>
    <w:p w14:paraId="3CDEEE16" w14:textId="5517A36F" w:rsidR="00426264" w:rsidRPr="00151704" w:rsidRDefault="0083310B" w:rsidP="00F14EA7">
      <w:pPr>
        <w:pStyle w:val="NormalWeb"/>
        <w:numPr>
          <w:ilvl w:val="0"/>
          <w:numId w:val="7"/>
        </w:numPr>
        <w:spacing w:before="0" w:beforeAutospacing="0" w:after="120" w:afterAutospacing="0"/>
        <w:rPr>
          <w:rFonts w:ascii="Arial" w:hAnsi="Arial" w:cs="Arial"/>
          <w:sz w:val="22"/>
          <w:szCs w:val="22"/>
        </w:rPr>
      </w:pPr>
      <w:r w:rsidRPr="00151704">
        <w:rPr>
          <w:rFonts w:ascii="Arial" w:hAnsi="Arial" w:cs="Arial"/>
          <w:sz w:val="22"/>
          <w:szCs w:val="22"/>
        </w:rPr>
        <w:t xml:space="preserve">Send the full names and email addresses of the people to be given access to the form to </w:t>
      </w:r>
      <w:hyperlink r:id="rId15" w:history="1">
        <w:r w:rsidR="00E91C23" w:rsidRPr="0097108B">
          <w:rPr>
            <w:rStyle w:val="Hyperlink"/>
            <w:rFonts w:ascii="Arial" w:hAnsi="Arial" w:cs="Arial"/>
            <w:sz w:val="22"/>
            <w:szCs w:val="22"/>
          </w:rPr>
          <w:t>moneyadvice@camden.gov.uk</w:t>
        </w:r>
      </w:hyperlink>
      <w:r w:rsidR="00FC1DEF" w:rsidRPr="00151704">
        <w:rPr>
          <w:rFonts w:ascii="Arial" w:hAnsi="Arial" w:cs="Arial"/>
          <w:sz w:val="22"/>
          <w:szCs w:val="22"/>
        </w:rPr>
        <w:t>.</w:t>
      </w:r>
      <w:r w:rsidRPr="00151704">
        <w:rPr>
          <w:rFonts w:ascii="Arial" w:hAnsi="Arial" w:cs="Arial"/>
          <w:sz w:val="22"/>
          <w:szCs w:val="22"/>
        </w:rPr>
        <w:t xml:space="preserve">  You will receive a password</w:t>
      </w:r>
      <w:r w:rsidR="00FC1DEF" w:rsidRPr="00151704">
        <w:rPr>
          <w:rFonts w:ascii="Arial" w:hAnsi="Arial" w:cs="Arial"/>
          <w:sz w:val="22"/>
          <w:szCs w:val="22"/>
        </w:rPr>
        <w:t xml:space="preserve"> and </w:t>
      </w:r>
      <w:r w:rsidR="00E91C23">
        <w:rPr>
          <w:rFonts w:ascii="Arial" w:hAnsi="Arial" w:cs="Arial"/>
          <w:sz w:val="22"/>
          <w:szCs w:val="22"/>
        </w:rPr>
        <w:t>link to the form.</w:t>
      </w:r>
    </w:p>
    <w:p w14:paraId="0288E8DF" w14:textId="595A727A" w:rsidR="00F73AA6" w:rsidRDefault="00F73AA6" w:rsidP="00F73AA6">
      <w:pPr>
        <w:pStyle w:val="NormalWeb"/>
        <w:spacing w:before="0" w:beforeAutospacing="0" w:after="0" w:afterAutospacing="0"/>
        <w:rPr>
          <w:rFonts w:ascii="Arial" w:hAnsi="Arial" w:cs="Arial"/>
          <w:sz w:val="22"/>
          <w:szCs w:val="22"/>
        </w:rPr>
      </w:pPr>
    </w:p>
    <w:p w14:paraId="7DE68664" w14:textId="2D8A7120" w:rsidR="00F73AA6" w:rsidRPr="00F36B8A" w:rsidRDefault="00CE06B1" w:rsidP="003B1178">
      <w:pPr>
        <w:pStyle w:val="Heading1"/>
      </w:pPr>
      <w:bookmarkStart w:id="11" w:name="_11._Using_the"/>
      <w:bookmarkEnd w:id="11"/>
      <w:r w:rsidRPr="3E67B2BA">
        <w:t>1</w:t>
      </w:r>
      <w:r w:rsidR="0A177482" w:rsidRPr="3E67B2BA">
        <w:t>1</w:t>
      </w:r>
      <w:r w:rsidRPr="3E67B2BA">
        <w:t xml:space="preserve">. </w:t>
      </w:r>
      <w:r w:rsidR="00F73AA6" w:rsidRPr="3E67B2BA">
        <w:t>Using the form</w:t>
      </w:r>
    </w:p>
    <w:p w14:paraId="4380FFC9" w14:textId="4FF1F7AB" w:rsidR="00CD40E6" w:rsidRDefault="006E420B" w:rsidP="009969CD">
      <w:pPr>
        <w:pStyle w:val="NormalWeb"/>
        <w:numPr>
          <w:ilvl w:val="0"/>
          <w:numId w:val="7"/>
        </w:numPr>
        <w:spacing w:before="0" w:beforeAutospacing="0" w:after="120" w:afterAutospacing="0"/>
        <w:rPr>
          <w:rFonts w:ascii="Arial" w:hAnsi="Arial" w:cs="Arial"/>
          <w:sz w:val="22"/>
          <w:szCs w:val="22"/>
        </w:rPr>
      </w:pPr>
      <w:r>
        <w:rPr>
          <w:rFonts w:ascii="Arial" w:hAnsi="Arial" w:cs="Arial"/>
          <w:sz w:val="22"/>
          <w:szCs w:val="22"/>
        </w:rPr>
        <w:t>All</w:t>
      </w:r>
      <w:r w:rsidR="00EF1CA8">
        <w:rPr>
          <w:rFonts w:ascii="Arial" w:hAnsi="Arial" w:cs="Arial"/>
          <w:sz w:val="22"/>
          <w:szCs w:val="22"/>
        </w:rPr>
        <w:t xml:space="preserve"> questions</w:t>
      </w:r>
      <w:r w:rsidR="00CD40E6">
        <w:rPr>
          <w:rFonts w:ascii="Arial" w:hAnsi="Arial" w:cs="Arial"/>
          <w:sz w:val="22"/>
          <w:szCs w:val="22"/>
        </w:rPr>
        <w:t xml:space="preserve"> </w:t>
      </w:r>
      <w:r>
        <w:rPr>
          <w:rFonts w:ascii="Arial" w:hAnsi="Arial" w:cs="Arial"/>
          <w:sz w:val="22"/>
          <w:szCs w:val="22"/>
        </w:rPr>
        <w:t>must be</w:t>
      </w:r>
      <w:r w:rsidR="00CD40E6">
        <w:rPr>
          <w:rFonts w:ascii="Arial" w:hAnsi="Arial" w:cs="Arial"/>
          <w:sz w:val="22"/>
          <w:szCs w:val="22"/>
        </w:rPr>
        <w:t xml:space="preserve"> answered</w:t>
      </w:r>
      <w:r w:rsidR="005E0D87">
        <w:rPr>
          <w:rFonts w:ascii="Arial" w:hAnsi="Arial" w:cs="Arial"/>
          <w:sz w:val="22"/>
          <w:szCs w:val="22"/>
        </w:rPr>
        <w:t xml:space="preserve">, the Better </w:t>
      </w:r>
      <w:r w:rsidR="00E91C23">
        <w:rPr>
          <w:rFonts w:ascii="Arial" w:hAnsi="Arial" w:cs="Arial"/>
          <w:sz w:val="22"/>
          <w:szCs w:val="22"/>
        </w:rPr>
        <w:t>O</w:t>
      </w:r>
      <w:r w:rsidR="005E0D87">
        <w:rPr>
          <w:rFonts w:ascii="Arial" w:hAnsi="Arial" w:cs="Arial"/>
          <w:sz w:val="22"/>
          <w:szCs w:val="22"/>
        </w:rPr>
        <w:t xml:space="preserve">ff </w:t>
      </w:r>
      <w:r w:rsidR="00E91C23">
        <w:rPr>
          <w:rFonts w:ascii="Arial" w:hAnsi="Arial" w:cs="Arial"/>
          <w:sz w:val="22"/>
          <w:szCs w:val="22"/>
        </w:rPr>
        <w:t>C</w:t>
      </w:r>
      <w:r w:rsidR="005E0D87">
        <w:rPr>
          <w:rFonts w:ascii="Arial" w:hAnsi="Arial" w:cs="Arial"/>
          <w:sz w:val="22"/>
          <w:szCs w:val="22"/>
        </w:rPr>
        <w:t>alculator should be completed</w:t>
      </w:r>
      <w:r w:rsidR="00EF1CA8">
        <w:rPr>
          <w:rFonts w:ascii="Arial" w:hAnsi="Arial" w:cs="Arial"/>
          <w:sz w:val="22"/>
          <w:szCs w:val="22"/>
        </w:rPr>
        <w:t xml:space="preserve"> and</w:t>
      </w:r>
      <w:r w:rsidR="00710E5F">
        <w:rPr>
          <w:rFonts w:ascii="Arial" w:hAnsi="Arial" w:cs="Arial"/>
          <w:sz w:val="22"/>
          <w:szCs w:val="22"/>
        </w:rPr>
        <w:t xml:space="preserve"> requested evidence </w:t>
      </w:r>
      <w:r w:rsidR="0035433C">
        <w:rPr>
          <w:rFonts w:ascii="Arial" w:hAnsi="Arial" w:cs="Arial"/>
          <w:sz w:val="22"/>
          <w:szCs w:val="22"/>
        </w:rPr>
        <w:t>uploaded</w:t>
      </w:r>
      <w:r w:rsidR="00EC1BE0">
        <w:rPr>
          <w:rFonts w:ascii="Arial" w:hAnsi="Arial" w:cs="Arial"/>
          <w:sz w:val="22"/>
          <w:szCs w:val="22"/>
        </w:rPr>
        <w:t xml:space="preserve"> </w:t>
      </w:r>
      <w:r>
        <w:rPr>
          <w:rFonts w:ascii="Arial" w:hAnsi="Arial" w:cs="Arial"/>
          <w:sz w:val="22"/>
          <w:szCs w:val="22"/>
        </w:rPr>
        <w:t>to ensure the application can be</w:t>
      </w:r>
      <w:r w:rsidR="00CA16E2">
        <w:rPr>
          <w:rFonts w:ascii="Arial" w:hAnsi="Arial" w:cs="Arial"/>
          <w:sz w:val="22"/>
          <w:szCs w:val="22"/>
        </w:rPr>
        <w:t xml:space="preserve"> processed</w:t>
      </w:r>
      <w:r w:rsidR="00710E5F">
        <w:rPr>
          <w:rFonts w:ascii="Arial" w:hAnsi="Arial" w:cs="Arial"/>
          <w:sz w:val="22"/>
          <w:szCs w:val="22"/>
        </w:rPr>
        <w:t xml:space="preserve"> as soon as possible.</w:t>
      </w:r>
    </w:p>
    <w:p w14:paraId="74800116" w14:textId="48A494C8" w:rsidR="005F2186" w:rsidRPr="006E420B" w:rsidRDefault="00B00D89" w:rsidP="006E420B">
      <w:pPr>
        <w:pStyle w:val="ListParagraph"/>
        <w:numPr>
          <w:ilvl w:val="0"/>
          <w:numId w:val="7"/>
        </w:numPr>
        <w:spacing w:after="120"/>
        <w:ind w:hanging="357"/>
        <w:rPr>
          <w:rFonts w:cs="Arial"/>
        </w:rPr>
      </w:pPr>
      <w:r w:rsidRPr="00F36B8A">
        <w:rPr>
          <w:rFonts w:eastAsia="Times New Roman" w:cs="Arial"/>
          <w:lang w:eastAsia="en-GB"/>
        </w:rPr>
        <w:t xml:space="preserve">The applicant will need to evidence their identity, residence in or connection to Camden and </w:t>
      </w:r>
      <w:r w:rsidRPr="00AC5541">
        <w:rPr>
          <w:rFonts w:cs="Arial"/>
        </w:rPr>
        <w:t>their financial situation</w:t>
      </w:r>
      <w:r>
        <w:rPr>
          <w:rFonts w:cs="Arial"/>
        </w:rPr>
        <w:t>.</w:t>
      </w:r>
      <w:r w:rsidR="006E420B">
        <w:rPr>
          <w:rFonts w:cs="Arial"/>
        </w:rPr>
        <w:t xml:space="preserve"> Give as much detail as possible, i</w:t>
      </w:r>
      <w:r w:rsidR="00043AEB" w:rsidRPr="006E420B">
        <w:rPr>
          <w:rFonts w:cs="Arial"/>
        </w:rPr>
        <w:t xml:space="preserve">nclude </w:t>
      </w:r>
      <w:r w:rsidR="00A0791E" w:rsidRPr="006E420B">
        <w:rPr>
          <w:rFonts w:cs="Arial"/>
        </w:rPr>
        <w:t>the following</w:t>
      </w:r>
      <w:r w:rsidR="005F2186" w:rsidRPr="006E420B">
        <w:rPr>
          <w:rFonts w:cs="Arial"/>
        </w:rPr>
        <w:t>:</w:t>
      </w:r>
    </w:p>
    <w:p w14:paraId="6BEAC9AB" w14:textId="6417876D" w:rsidR="00426264" w:rsidRDefault="00355B56" w:rsidP="009969CD">
      <w:pPr>
        <w:pStyle w:val="NormalWeb"/>
        <w:numPr>
          <w:ilvl w:val="1"/>
          <w:numId w:val="14"/>
        </w:numPr>
        <w:spacing w:before="0" w:beforeAutospacing="0" w:afterLines="50" w:after="120" w:afterAutospacing="0"/>
        <w:rPr>
          <w:rFonts w:ascii="Arial" w:hAnsi="Arial" w:cs="Arial"/>
          <w:sz w:val="22"/>
          <w:szCs w:val="22"/>
        </w:rPr>
      </w:pPr>
      <w:r>
        <w:rPr>
          <w:rFonts w:ascii="Arial" w:hAnsi="Arial" w:cs="Arial"/>
          <w:sz w:val="22"/>
          <w:szCs w:val="22"/>
        </w:rPr>
        <w:t>R</w:t>
      </w:r>
      <w:r w:rsidR="002B259F" w:rsidRPr="00F36B8A">
        <w:rPr>
          <w:rFonts w:ascii="Arial" w:hAnsi="Arial" w:cs="Arial"/>
          <w:sz w:val="22"/>
          <w:szCs w:val="22"/>
        </w:rPr>
        <w:t>easons for hardship</w:t>
      </w:r>
    </w:p>
    <w:p w14:paraId="14EC63D0" w14:textId="7015E158" w:rsidR="003D65A4" w:rsidRPr="003D65A4" w:rsidRDefault="001F2D12" w:rsidP="009969CD">
      <w:pPr>
        <w:pStyle w:val="NormalWeb"/>
        <w:numPr>
          <w:ilvl w:val="1"/>
          <w:numId w:val="14"/>
        </w:numPr>
        <w:spacing w:before="0" w:beforeAutospacing="0" w:afterLines="50" w:after="120" w:afterAutospacing="0"/>
        <w:rPr>
          <w:rFonts w:ascii="Arial" w:hAnsi="Arial" w:cs="Arial"/>
          <w:sz w:val="22"/>
          <w:szCs w:val="22"/>
        </w:rPr>
      </w:pPr>
      <w:r>
        <w:rPr>
          <w:rFonts w:ascii="Arial" w:hAnsi="Arial" w:cs="Arial"/>
          <w:sz w:val="22"/>
          <w:szCs w:val="22"/>
        </w:rPr>
        <w:t>Do they have</w:t>
      </w:r>
      <w:r w:rsidR="003A3F28">
        <w:rPr>
          <w:rFonts w:ascii="Arial" w:hAnsi="Arial" w:cs="Arial"/>
          <w:sz w:val="22"/>
          <w:szCs w:val="22"/>
        </w:rPr>
        <w:t xml:space="preserve"> a</w:t>
      </w:r>
      <w:r w:rsidR="003D65A4">
        <w:rPr>
          <w:rFonts w:ascii="Arial" w:hAnsi="Arial" w:cs="Arial"/>
          <w:sz w:val="22"/>
          <w:szCs w:val="22"/>
        </w:rPr>
        <w:t xml:space="preserve">ny </w:t>
      </w:r>
      <w:r w:rsidR="00CE70FD">
        <w:rPr>
          <w:rFonts w:ascii="Arial" w:hAnsi="Arial" w:cs="Arial"/>
          <w:sz w:val="22"/>
          <w:szCs w:val="22"/>
        </w:rPr>
        <w:t>long-term</w:t>
      </w:r>
      <w:r w:rsidR="003D65A4">
        <w:rPr>
          <w:rFonts w:ascii="Arial" w:hAnsi="Arial" w:cs="Arial"/>
          <w:sz w:val="22"/>
          <w:szCs w:val="22"/>
        </w:rPr>
        <w:t xml:space="preserve"> health conditions</w:t>
      </w:r>
      <w:r w:rsidR="00BA170F">
        <w:rPr>
          <w:rFonts w:ascii="Arial" w:hAnsi="Arial" w:cs="Arial"/>
          <w:sz w:val="22"/>
          <w:szCs w:val="22"/>
        </w:rPr>
        <w:t>?</w:t>
      </w:r>
    </w:p>
    <w:p w14:paraId="0C6B4C61" w14:textId="5A610C6D" w:rsidR="00E50215" w:rsidRDefault="00E50215" w:rsidP="009969CD">
      <w:pPr>
        <w:pStyle w:val="NormalWeb"/>
        <w:numPr>
          <w:ilvl w:val="1"/>
          <w:numId w:val="14"/>
        </w:numPr>
        <w:spacing w:before="0" w:beforeAutospacing="0" w:afterLines="50" w:after="120" w:afterAutospacing="0"/>
        <w:rPr>
          <w:rFonts w:ascii="Arial" w:hAnsi="Arial" w:cs="Arial"/>
          <w:sz w:val="22"/>
          <w:szCs w:val="22"/>
        </w:rPr>
      </w:pPr>
      <w:r>
        <w:rPr>
          <w:rFonts w:ascii="Arial" w:hAnsi="Arial" w:cs="Arial"/>
          <w:sz w:val="22"/>
          <w:szCs w:val="22"/>
        </w:rPr>
        <w:t xml:space="preserve">Is this </w:t>
      </w:r>
      <w:r w:rsidR="001F2D12">
        <w:rPr>
          <w:rFonts w:ascii="Arial" w:hAnsi="Arial" w:cs="Arial"/>
          <w:sz w:val="22"/>
          <w:szCs w:val="22"/>
        </w:rPr>
        <w:t xml:space="preserve">a </w:t>
      </w:r>
      <w:r w:rsidR="00CE70FD">
        <w:rPr>
          <w:rFonts w:ascii="Arial" w:hAnsi="Arial" w:cs="Arial"/>
          <w:sz w:val="22"/>
          <w:szCs w:val="22"/>
        </w:rPr>
        <w:t>one-off</w:t>
      </w:r>
      <w:r>
        <w:rPr>
          <w:rFonts w:ascii="Arial" w:hAnsi="Arial" w:cs="Arial"/>
          <w:sz w:val="22"/>
          <w:szCs w:val="22"/>
        </w:rPr>
        <w:t xml:space="preserve"> </w:t>
      </w:r>
      <w:r w:rsidR="00E11659">
        <w:rPr>
          <w:rFonts w:ascii="Arial" w:hAnsi="Arial" w:cs="Arial"/>
          <w:sz w:val="22"/>
          <w:szCs w:val="22"/>
        </w:rPr>
        <w:t xml:space="preserve">or </w:t>
      </w:r>
      <w:r w:rsidR="00AC5541">
        <w:rPr>
          <w:rFonts w:ascii="Arial" w:hAnsi="Arial" w:cs="Arial"/>
          <w:sz w:val="22"/>
          <w:szCs w:val="22"/>
        </w:rPr>
        <w:t xml:space="preserve">an </w:t>
      </w:r>
      <w:r w:rsidR="00E11659">
        <w:rPr>
          <w:rFonts w:ascii="Arial" w:hAnsi="Arial" w:cs="Arial"/>
          <w:sz w:val="22"/>
          <w:szCs w:val="22"/>
        </w:rPr>
        <w:t>ongoing issue?</w:t>
      </w:r>
    </w:p>
    <w:p w14:paraId="69748E87" w14:textId="43A57F4A" w:rsidR="00593AF0" w:rsidRDefault="00E50215" w:rsidP="009969CD">
      <w:pPr>
        <w:pStyle w:val="NormalWeb"/>
        <w:numPr>
          <w:ilvl w:val="1"/>
          <w:numId w:val="14"/>
        </w:numPr>
        <w:spacing w:before="0" w:beforeAutospacing="0" w:afterLines="50" w:after="120" w:afterAutospacing="0"/>
        <w:ind w:hanging="357"/>
        <w:rPr>
          <w:rFonts w:ascii="Arial" w:hAnsi="Arial" w:cs="Arial"/>
          <w:sz w:val="22"/>
          <w:szCs w:val="22"/>
        </w:rPr>
      </w:pPr>
      <w:r>
        <w:rPr>
          <w:rFonts w:ascii="Arial" w:hAnsi="Arial" w:cs="Arial"/>
          <w:sz w:val="22"/>
          <w:szCs w:val="22"/>
        </w:rPr>
        <w:t>What i</w:t>
      </w:r>
      <w:r w:rsidR="0002640A">
        <w:rPr>
          <w:rFonts w:ascii="Arial" w:hAnsi="Arial" w:cs="Arial"/>
          <w:sz w:val="22"/>
          <w:szCs w:val="22"/>
        </w:rPr>
        <w:t xml:space="preserve">mpact </w:t>
      </w:r>
      <w:r w:rsidR="00593AF0">
        <w:rPr>
          <w:rFonts w:ascii="Arial" w:hAnsi="Arial" w:cs="Arial"/>
          <w:sz w:val="22"/>
          <w:szCs w:val="22"/>
        </w:rPr>
        <w:t>is the hardship having on their life?</w:t>
      </w:r>
    </w:p>
    <w:p w14:paraId="2491FFBF" w14:textId="73254269" w:rsidR="00B12823" w:rsidRPr="00B12823" w:rsidRDefault="00B12823" w:rsidP="00B12823">
      <w:pPr>
        <w:pStyle w:val="ListParagraph"/>
        <w:numPr>
          <w:ilvl w:val="0"/>
          <w:numId w:val="14"/>
        </w:numPr>
        <w:spacing w:afterLines="50" w:after="120"/>
        <w:contextualSpacing w:val="0"/>
        <w:rPr>
          <w:rFonts w:cs="Arial"/>
        </w:rPr>
      </w:pPr>
      <w:r w:rsidRPr="009969CD">
        <w:rPr>
          <w:rFonts w:cs="Arial"/>
        </w:rPr>
        <w:lastRenderedPageBreak/>
        <w:t xml:space="preserve">Preferred evidence of identity is </w:t>
      </w:r>
      <w:r w:rsidRPr="009969CD">
        <w:rPr>
          <w:rFonts w:cs="Arial"/>
          <w:b/>
          <w:bCs/>
        </w:rPr>
        <w:t>national insurance numbers</w:t>
      </w:r>
      <w:r w:rsidRPr="009969CD">
        <w:rPr>
          <w:rFonts w:cs="Arial"/>
        </w:rPr>
        <w:t xml:space="preserve"> </w:t>
      </w:r>
      <w:r w:rsidR="001A6230">
        <w:rPr>
          <w:rFonts w:cs="Arial"/>
        </w:rPr>
        <w:t xml:space="preserve">or </w:t>
      </w:r>
      <w:r w:rsidR="001A6230" w:rsidRPr="001A6230">
        <w:rPr>
          <w:rFonts w:cs="Arial"/>
          <w:b/>
          <w:bCs/>
        </w:rPr>
        <w:t>Home Office Reference Number</w:t>
      </w:r>
      <w:r w:rsidR="001A6230">
        <w:rPr>
          <w:rFonts w:cs="Arial"/>
        </w:rPr>
        <w:t xml:space="preserve"> </w:t>
      </w:r>
      <w:r w:rsidRPr="009969CD">
        <w:rPr>
          <w:rFonts w:cs="Arial"/>
        </w:rPr>
        <w:t>as this enables the award to be processed quickly.</w:t>
      </w:r>
    </w:p>
    <w:p w14:paraId="15CF22D8" w14:textId="615A2C73" w:rsidR="00DF1D7F" w:rsidRPr="00F36B8A" w:rsidRDefault="00037589" w:rsidP="009969CD">
      <w:pPr>
        <w:pStyle w:val="ListParagraph"/>
        <w:numPr>
          <w:ilvl w:val="0"/>
          <w:numId w:val="7"/>
        </w:numPr>
        <w:spacing w:afterLines="50" w:after="120"/>
        <w:ind w:hanging="357"/>
        <w:contextualSpacing w:val="0"/>
        <w:rPr>
          <w:rFonts w:cs="Arial"/>
        </w:rPr>
      </w:pPr>
      <w:r>
        <w:rPr>
          <w:rFonts w:cs="Arial"/>
        </w:rPr>
        <w:t>Please upload the most recent month of bank statements for all accounts in the</w:t>
      </w:r>
      <w:r w:rsidR="006C1D35">
        <w:rPr>
          <w:rFonts w:cs="Arial"/>
        </w:rPr>
        <w:t>irs and their partner’s name</w:t>
      </w:r>
      <w:r w:rsidR="00DF659F">
        <w:rPr>
          <w:rFonts w:cs="Arial"/>
        </w:rPr>
        <w:t xml:space="preserve"> and </w:t>
      </w:r>
      <w:r w:rsidR="00BC3642">
        <w:rPr>
          <w:rFonts w:cs="Arial"/>
        </w:rPr>
        <w:t>provide</w:t>
      </w:r>
      <w:r w:rsidR="00DF659F">
        <w:rPr>
          <w:rFonts w:cs="Arial"/>
        </w:rPr>
        <w:t xml:space="preserve"> evidence of </w:t>
      </w:r>
      <w:r w:rsidR="00916E3F">
        <w:rPr>
          <w:rFonts w:cs="Arial"/>
        </w:rPr>
        <w:t>crisis</w:t>
      </w:r>
      <w:r w:rsidR="00BC3642">
        <w:rPr>
          <w:rFonts w:cs="Arial"/>
        </w:rPr>
        <w:t xml:space="preserve"> or financial hardship, this can include debt letters or outstanding bills. </w:t>
      </w:r>
      <w:r w:rsidR="00DF659F">
        <w:rPr>
          <w:rFonts w:cs="Arial"/>
        </w:rPr>
        <w:t xml:space="preserve"> </w:t>
      </w:r>
    </w:p>
    <w:p w14:paraId="47784038" w14:textId="32438114" w:rsidR="009A24BD" w:rsidRDefault="00916E3F" w:rsidP="51D68D21">
      <w:pPr>
        <w:pStyle w:val="ListParagraph"/>
        <w:numPr>
          <w:ilvl w:val="0"/>
          <w:numId w:val="7"/>
        </w:numPr>
        <w:spacing w:afterLines="50" w:after="120"/>
        <w:ind w:hanging="357"/>
        <w:rPr>
          <w:rFonts w:cs="Arial"/>
        </w:rPr>
      </w:pPr>
      <w:r>
        <w:rPr>
          <w:rFonts w:cs="Arial"/>
        </w:rPr>
        <w:t>Money Advice Camden</w:t>
      </w:r>
      <w:r w:rsidR="00BA170F" w:rsidRPr="51D68D21">
        <w:rPr>
          <w:rFonts w:cs="Arial"/>
        </w:rPr>
        <w:t xml:space="preserve"> </w:t>
      </w:r>
      <w:r w:rsidR="00944B38" w:rsidRPr="51D68D21">
        <w:rPr>
          <w:rFonts w:cs="Arial"/>
        </w:rPr>
        <w:t>r</w:t>
      </w:r>
      <w:r w:rsidR="00D95D7A" w:rsidRPr="51D68D21">
        <w:rPr>
          <w:rFonts w:cs="Arial"/>
        </w:rPr>
        <w:t>uns check</w:t>
      </w:r>
      <w:r w:rsidR="719E8E0B" w:rsidRPr="51D68D21">
        <w:rPr>
          <w:rFonts w:cs="Arial"/>
        </w:rPr>
        <w:t>s</w:t>
      </w:r>
      <w:r w:rsidR="00D95D7A" w:rsidRPr="51D68D21">
        <w:rPr>
          <w:rFonts w:cs="Arial"/>
        </w:rPr>
        <w:t xml:space="preserve"> to </w:t>
      </w:r>
      <w:r w:rsidR="00944B38" w:rsidRPr="51D68D21">
        <w:rPr>
          <w:rFonts w:cs="Arial"/>
        </w:rPr>
        <w:t>ensure eligib</w:t>
      </w:r>
      <w:r w:rsidR="0010414A" w:rsidRPr="51D68D21">
        <w:rPr>
          <w:rFonts w:cs="Arial"/>
        </w:rPr>
        <w:t>ility.  Depending on the evidence submitted further information</w:t>
      </w:r>
      <w:r w:rsidR="00C8489F" w:rsidRPr="51D68D21">
        <w:rPr>
          <w:rFonts w:cs="Arial"/>
        </w:rPr>
        <w:t xml:space="preserve"> may be requested</w:t>
      </w:r>
      <w:r w:rsidR="0010414A" w:rsidRPr="51D68D21">
        <w:rPr>
          <w:rFonts w:cs="Arial"/>
        </w:rPr>
        <w:t xml:space="preserve">. </w:t>
      </w:r>
      <w:r w:rsidR="00B24370" w:rsidRPr="51D68D21">
        <w:rPr>
          <w:rFonts w:cs="Arial"/>
        </w:rPr>
        <w:t>Please advise clients to</w:t>
      </w:r>
      <w:r w:rsidR="002A03E4" w:rsidRPr="51D68D21">
        <w:rPr>
          <w:rFonts w:cs="Arial"/>
        </w:rPr>
        <w:t xml:space="preserve"> respond quickly to avoid delays in receiving the award.</w:t>
      </w:r>
    </w:p>
    <w:p w14:paraId="5E8334DB" w14:textId="77777777" w:rsidR="0004295F" w:rsidRPr="00110F48" w:rsidRDefault="0004295F" w:rsidP="00F14EA7">
      <w:pPr>
        <w:pStyle w:val="NormalWeb"/>
        <w:spacing w:before="0" w:beforeAutospacing="0" w:after="120" w:afterAutospacing="0"/>
        <w:rPr>
          <w:rFonts w:ascii="Arial" w:hAnsi="Arial" w:cs="Arial"/>
          <w:sz w:val="22"/>
          <w:szCs w:val="22"/>
        </w:rPr>
      </w:pPr>
    </w:p>
    <w:p w14:paraId="272AE223" w14:textId="060A48AE" w:rsidR="004224F8" w:rsidRDefault="004224F8" w:rsidP="00916E3F">
      <w:pPr>
        <w:pStyle w:val="Heading1"/>
        <w:numPr>
          <w:ilvl w:val="0"/>
          <w:numId w:val="2"/>
        </w:numPr>
      </w:pPr>
      <w:bookmarkStart w:id="12" w:name="_12._Key_information:"/>
      <w:bookmarkEnd w:id="12"/>
      <w:r w:rsidRPr="3E67B2BA">
        <w:t xml:space="preserve">Key </w:t>
      </w:r>
      <w:r w:rsidR="00F73B28" w:rsidRPr="3E67B2BA">
        <w:t>information</w:t>
      </w:r>
      <w:r w:rsidRPr="3E67B2BA">
        <w:t>:</w:t>
      </w:r>
    </w:p>
    <w:p w14:paraId="4D8F1AF7" w14:textId="77777777" w:rsidR="00916E3F" w:rsidRPr="00916E3F" w:rsidRDefault="00916E3F" w:rsidP="00916E3F"/>
    <w:p w14:paraId="6B0CC014" w14:textId="77777777" w:rsidR="00916E3F" w:rsidRPr="00F36B8A" w:rsidRDefault="00916E3F" w:rsidP="00916E3F">
      <w:pPr>
        <w:pStyle w:val="NormalWeb"/>
        <w:numPr>
          <w:ilvl w:val="0"/>
          <w:numId w:val="3"/>
        </w:numPr>
        <w:spacing w:before="0" w:beforeAutospacing="0" w:after="120" w:afterAutospacing="0"/>
        <w:rPr>
          <w:rFonts w:ascii="Arial" w:hAnsi="Arial" w:cs="Arial"/>
          <w:sz w:val="22"/>
          <w:szCs w:val="22"/>
        </w:rPr>
      </w:pPr>
      <w:r>
        <w:rPr>
          <w:rFonts w:ascii="Arial" w:hAnsi="Arial" w:cs="Arial"/>
          <w:b/>
          <w:bCs/>
          <w:sz w:val="22"/>
          <w:szCs w:val="22"/>
        </w:rPr>
        <w:t xml:space="preserve">Ensure the ‘reason for award’ section is completed in detail. </w:t>
      </w:r>
    </w:p>
    <w:p w14:paraId="6331B739" w14:textId="77777777" w:rsidR="00916E3F" w:rsidRPr="00F36B8A" w:rsidRDefault="00916E3F" w:rsidP="00916E3F">
      <w:pPr>
        <w:pStyle w:val="NormalWeb"/>
        <w:spacing w:before="0" w:beforeAutospacing="0" w:after="120" w:afterAutospacing="0"/>
        <w:ind w:left="720"/>
        <w:rPr>
          <w:rFonts w:ascii="Arial" w:hAnsi="Arial" w:cs="Arial"/>
          <w:sz w:val="22"/>
          <w:szCs w:val="22"/>
        </w:rPr>
      </w:pPr>
      <w:r>
        <w:rPr>
          <w:rFonts w:ascii="Arial" w:hAnsi="Arial" w:cs="Arial"/>
          <w:sz w:val="22"/>
          <w:szCs w:val="22"/>
        </w:rPr>
        <w:t>Include evidence of debts and details of income, expenditure, number of dependants and non-dependants, household type, age and caring responsibilities to convey the applicant’s situation sufficiently.  Applications without this detail may be rejected.</w:t>
      </w:r>
    </w:p>
    <w:p w14:paraId="6091FFB8" w14:textId="77777777" w:rsidR="00916E3F" w:rsidRPr="00F36B8A" w:rsidRDefault="00916E3F" w:rsidP="00916E3F">
      <w:pPr>
        <w:pStyle w:val="NormalWeb"/>
        <w:numPr>
          <w:ilvl w:val="0"/>
          <w:numId w:val="3"/>
        </w:numPr>
        <w:spacing w:before="0" w:beforeAutospacing="0" w:after="120" w:afterAutospacing="0"/>
        <w:rPr>
          <w:rFonts w:ascii="Arial" w:hAnsi="Arial" w:cs="Arial"/>
          <w:sz w:val="22"/>
          <w:szCs w:val="22"/>
        </w:rPr>
      </w:pPr>
      <w:r w:rsidRPr="00F36B8A">
        <w:rPr>
          <w:rFonts w:ascii="Arial" w:hAnsi="Arial" w:cs="Arial"/>
          <w:b/>
          <w:bCs/>
          <w:sz w:val="22"/>
          <w:szCs w:val="22"/>
        </w:rPr>
        <w:t xml:space="preserve">BACs Payments </w:t>
      </w:r>
    </w:p>
    <w:p w14:paraId="5C0C13BA" w14:textId="77777777" w:rsidR="00916E3F" w:rsidRPr="00F36B8A" w:rsidRDefault="00916E3F" w:rsidP="00916E3F">
      <w:pPr>
        <w:pStyle w:val="NormalWeb"/>
        <w:spacing w:before="0" w:beforeAutospacing="0" w:after="120" w:afterAutospacing="0"/>
        <w:ind w:left="720"/>
        <w:rPr>
          <w:rFonts w:ascii="Arial" w:hAnsi="Arial" w:cs="Arial"/>
          <w:b/>
          <w:bCs/>
          <w:sz w:val="22"/>
          <w:szCs w:val="22"/>
        </w:rPr>
      </w:pPr>
      <w:r w:rsidRPr="00F36B8A">
        <w:rPr>
          <w:rFonts w:ascii="Arial" w:hAnsi="Arial" w:cs="Arial"/>
          <w:sz w:val="22"/>
          <w:szCs w:val="22"/>
        </w:rPr>
        <w:t xml:space="preserve">BACs payments can take up to five days.  </w:t>
      </w:r>
      <w:r w:rsidRPr="00F36B8A">
        <w:rPr>
          <w:rFonts w:ascii="Arial" w:hAnsi="Arial" w:cs="Arial"/>
          <w:b/>
          <w:bCs/>
          <w:sz w:val="22"/>
          <w:szCs w:val="22"/>
        </w:rPr>
        <w:t xml:space="preserve">To help avoid payment delays please check personal details before submitting the form. </w:t>
      </w:r>
    </w:p>
    <w:p w14:paraId="53EA3E2E" w14:textId="73D84B3C" w:rsidR="00916E3F" w:rsidRPr="00916E3F" w:rsidRDefault="00916E3F" w:rsidP="00F14EA7">
      <w:pPr>
        <w:pStyle w:val="NormalWeb"/>
        <w:numPr>
          <w:ilvl w:val="0"/>
          <w:numId w:val="3"/>
        </w:numPr>
        <w:spacing w:before="0" w:beforeAutospacing="0" w:after="120" w:afterAutospacing="0"/>
        <w:rPr>
          <w:rFonts w:ascii="Arial" w:hAnsi="Arial" w:cs="Arial"/>
          <w:sz w:val="22"/>
          <w:szCs w:val="22"/>
        </w:rPr>
      </w:pPr>
      <w:r>
        <w:rPr>
          <w:rFonts w:ascii="Arial" w:hAnsi="Arial" w:cs="Arial"/>
          <w:b/>
          <w:bCs/>
          <w:sz w:val="22"/>
          <w:szCs w:val="22"/>
        </w:rPr>
        <w:t>PayPoint vouchers</w:t>
      </w:r>
    </w:p>
    <w:p w14:paraId="0C3E50EB" w14:textId="77D57B5B" w:rsidR="00374288" w:rsidRPr="00916E3F" w:rsidRDefault="00C06F49" w:rsidP="00916E3F">
      <w:pPr>
        <w:pStyle w:val="NormalWeb"/>
        <w:spacing w:before="0" w:beforeAutospacing="0" w:after="120" w:afterAutospacing="0"/>
        <w:ind w:left="720"/>
        <w:rPr>
          <w:rFonts w:ascii="Arial" w:hAnsi="Arial" w:cs="Arial"/>
          <w:sz w:val="22"/>
          <w:szCs w:val="22"/>
        </w:rPr>
      </w:pPr>
      <w:r w:rsidRPr="00916E3F">
        <w:rPr>
          <w:rFonts w:ascii="Arial" w:hAnsi="Arial" w:cs="Arial"/>
          <w:sz w:val="22"/>
          <w:szCs w:val="22"/>
        </w:rPr>
        <w:t xml:space="preserve">Advise people to </w:t>
      </w:r>
      <w:r w:rsidR="00A42B40" w:rsidRPr="00916E3F">
        <w:rPr>
          <w:rFonts w:ascii="Arial" w:hAnsi="Arial" w:cs="Arial"/>
          <w:sz w:val="22"/>
          <w:szCs w:val="22"/>
        </w:rPr>
        <w:t>check with the shop before going to collect cash</w:t>
      </w:r>
    </w:p>
    <w:p w14:paraId="04F08CA3" w14:textId="511B5E0F" w:rsidR="001A7C19" w:rsidRPr="00F36B8A" w:rsidRDefault="00901946" w:rsidP="00F14EA7">
      <w:pPr>
        <w:pStyle w:val="NormalWeb"/>
        <w:spacing w:before="0" w:beforeAutospacing="0" w:after="120" w:afterAutospacing="0"/>
        <w:ind w:left="720"/>
        <w:rPr>
          <w:rFonts w:ascii="Arial" w:hAnsi="Arial" w:cs="Arial"/>
          <w:sz w:val="22"/>
          <w:szCs w:val="22"/>
        </w:rPr>
      </w:pPr>
      <w:r w:rsidRPr="00F36B8A">
        <w:rPr>
          <w:rFonts w:ascii="Arial" w:hAnsi="Arial" w:cs="Arial"/>
          <w:sz w:val="22"/>
          <w:szCs w:val="22"/>
        </w:rPr>
        <w:t>S</w:t>
      </w:r>
      <w:r w:rsidR="00374288" w:rsidRPr="00F36B8A">
        <w:rPr>
          <w:rFonts w:ascii="Arial" w:hAnsi="Arial" w:cs="Arial"/>
          <w:sz w:val="22"/>
          <w:szCs w:val="22"/>
        </w:rPr>
        <w:t xml:space="preserve">maller shops </w:t>
      </w:r>
      <w:r w:rsidRPr="00F36B8A">
        <w:rPr>
          <w:rFonts w:ascii="Arial" w:hAnsi="Arial" w:cs="Arial"/>
          <w:sz w:val="22"/>
          <w:szCs w:val="22"/>
        </w:rPr>
        <w:t>do</w:t>
      </w:r>
      <w:r w:rsidR="008A0A19" w:rsidRPr="00F36B8A">
        <w:rPr>
          <w:rFonts w:ascii="Arial" w:hAnsi="Arial" w:cs="Arial"/>
          <w:sz w:val="22"/>
          <w:szCs w:val="22"/>
        </w:rPr>
        <w:t xml:space="preserve"> not have </w:t>
      </w:r>
      <w:r w:rsidRPr="00F36B8A">
        <w:rPr>
          <w:rFonts w:ascii="Arial" w:hAnsi="Arial" w:cs="Arial"/>
          <w:sz w:val="22"/>
          <w:szCs w:val="22"/>
        </w:rPr>
        <w:t>large amounts of</w:t>
      </w:r>
      <w:r w:rsidR="008A0A19" w:rsidRPr="00F36B8A">
        <w:rPr>
          <w:rFonts w:ascii="Arial" w:hAnsi="Arial" w:cs="Arial"/>
          <w:sz w:val="22"/>
          <w:szCs w:val="22"/>
        </w:rPr>
        <w:t xml:space="preserve"> cash </w:t>
      </w:r>
      <w:r w:rsidR="00ED24E9" w:rsidRPr="00F36B8A">
        <w:rPr>
          <w:rFonts w:ascii="Arial" w:hAnsi="Arial" w:cs="Arial"/>
          <w:sz w:val="22"/>
          <w:szCs w:val="22"/>
        </w:rPr>
        <w:t>available</w:t>
      </w:r>
      <w:r w:rsidR="008A0A19" w:rsidRPr="00F36B8A">
        <w:rPr>
          <w:rFonts w:ascii="Arial" w:hAnsi="Arial" w:cs="Arial"/>
          <w:sz w:val="22"/>
          <w:szCs w:val="22"/>
        </w:rPr>
        <w:t>.</w:t>
      </w:r>
      <w:r w:rsidR="007702F7" w:rsidRPr="00F36B8A">
        <w:rPr>
          <w:rFonts w:ascii="Arial" w:hAnsi="Arial" w:cs="Arial"/>
          <w:sz w:val="22"/>
          <w:szCs w:val="22"/>
        </w:rPr>
        <w:t xml:space="preserve"> </w:t>
      </w:r>
      <w:r w:rsidR="000A0BB6" w:rsidRPr="00F36B8A">
        <w:rPr>
          <w:rFonts w:ascii="Arial" w:hAnsi="Arial" w:cs="Arial"/>
          <w:sz w:val="22"/>
          <w:szCs w:val="22"/>
        </w:rPr>
        <w:t xml:space="preserve">PayPoint locations </w:t>
      </w:r>
      <w:r w:rsidR="00ED24E9" w:rsidRPr="00F36B8A">
        <w:rPr>
          <w:rFonts w:ascii="Arial" w:hAnsi="Arial" w:cs="Arial"/>
          <w:sz w:val="22"/>
          <w:szCs w:val="22"/>
        </w:rPr>
        <w:t xml:space="preserve">can be checked </w:t>
      </w:r>
      <w:r w:rsidR="007702F7" w:rsidRPr="00F36B8A">
        <w:rPr>
          <w:rFonts w:ascii="Arial" w:hAnsi="Arial" w:cs="Arial"/>
          <w:sz w:val="22"/>
          <w:szCs w:val="22"/>
        </w:rPr>
        <w:t>online</w:t>
      </w:r>
      <w:r w:rsidR="001505DE" w:rsidRPr="00F36B8A">
        <w:rPr>
          <w:rFonts w:ascii="Arial" w:hAnsi="Arial" w:cs="Arial"/>
          <w:sz w:val="22"/>
          <w:szCs w:val="22"/>
        </w:rPr>
        <w:t xml:space="preserve"> </w:t>
      </w:r>
      <w:r w:rsidR="000A0BB6" w:rsidRPr="00F36B8A">
        <w:rPr>
          <w:rFonts w:ascii="Arial" w:hAnsi="Arial" w:cs="Arial"/>
          <w:sz w:val="22"/>
          <w:szCs w:val="22"/>
        </w:rPr>
        <w:t xml:space="preserve">- </w:t>
      </w:r>
      <w:hyperlink r:id="rId16" w:history="1">
        <w:r w:rsidR="000A0BB6" w:rsidRPr="00F36B8A">
          <w:rPr>
            <w:rStyle w:val="Hyperlink"/>
            <w:rFonts w:ascii="Arial" w:hAnsi="Arial" w:cs="Arial"/>
            <w:sz w:val="22"/>
            <w:szCs w:val="22"/>
          </w:rPr>
          <w:t>https://consumer.paypoint.com/</w:t>
        </w:r>
      </w:hyperlink>
      <w:r w:rsidR="000A0BB6" w:rsidRPr="00F36B8A">
        <w:rPr>
          <w:rFonts w:ascii="Arial" w:hAnsi="Arial" w:cs="Arial"/>
          <w:sz w:val="22"/>
          <w:szCs w:val="22"/>
        </w:rPr>
        <w:t xml:space="preserve"> </w:t>
      </w:r>
    </w:p>
    <w:p w14:paraId="33C518BE" w14:textId="3A90F37B" w:rsidR="00F92281" w:rsidRPr="00F36B8A" w:rsidRDefault="0088283D" w:rsidP="00F14EA7">
      <w:pPr>
        <w:pStyle w:val="NormalWeb"/>
        <w:numPr>
          <w:ilvl w:val="0"/>
          <w:numId w:val="3"/>
        </w:numPr>
        <w:spacing w:before="0" w:beforeAutospacing="0" w:after="120" w:afterAutospacing="0"/>
        <w:rPr>
          <w:rFonts w:ascii="Arial" w:hAnsi="Arial" w:cs="Arial"/>
          <w:sz w:val="22"/>
          <w:szCs w:val="22"/>
        </w:rPr>
      </w:pPr>
      <w:r>
        <w:rPr>
          <w:rFonts w:ascii="Arial" w:hAnsi="Arial" w:cs="Arial"/>
          <w:b/>
          <w:bCs/>
          <w:sz w:val="22"/>
          <w:szCs w:val="22"/>
        </w:rPr>
        <w:t xml:space="preserve">We do not recommend energy vouchers as </w:t>
      </w:r>
      <w:r w:rsidR="00B15454">
        <w:rPr>
          <w:rFonts w:ascii="Arial" w:hAnsi="Arial" w:cs="Arial"/>
          <w:b/>
          <w:bCs/>
          <w:sz w:val="22"/>
          <w:szCs w:val="22"/>
        </w:rPr>
        <w:t>some suppliers will not accept them</w:t>
      </w:r>
    </w:p>
    <w:p w14:paraId="48D8F5FD" w14:textId="737E8D42" w:rsidR="00083BE9" w:rsidRPr="00000595" w:rsidRDefault="0036061D" w:rsidP="32854683">
      <w:pPr>
        <w:pStyle w:val="NormalWeb"/>
        <w:numPr>
          <w:ilvl w:val="0"/>
          <w:numId w:val="3"/>
        </w:numPr>
        <w:spacing w:before="0" w:beforeAutospacing="0" w:after="120" w:afterAutospacing="0"/>
        <w:rPr>
          <w:rFonts w:ascii="Arial" w:hAnsi="Arial" w:cs="Arial"/>
          <w:sz w:val="22"/>
          <w:szCs w:val="22"/>
        </w:rPr>
      </w:pPr>
      <w:r w:rsidRPr="32854683">
        <w:rPr>
          <w:rFonts w:ascii="Arial" w:hAnsi="Arial" w:cs="Arial"/>
          <w:sz w:val="22"/>
          <w:szCs w:val="22"/>
        </w:rPr>
        <w:t>If you have any questions, contact us via</w:t>
      </w:r>
      <w:r w:rsidR="2C700A88" w:rsidRPr="32854683">
        <w:rPr>
          <w:rFonts w:ascii="Arial" w:hAnsi="Arial" w:cs="Arial"/>
          <w:sz w:val="22"/>
          <w:szCs w:val="22"/>
        </w:rPr>
        <w:t xml:space="preserve"> </w:t>
      </w:r>
      <w:hyperlink r:id="rId17" w:history="1">
        <w:r w:rsidR="00916E3F">
          <w:rPr>
            <w:rStyle w:val="Hyperlink"/>
            <w:rFonts w:ascii="Arial" w:hAnsi="Arial" w:cs="Arial"/>
            <w:sz w:val="22"/>
            <w:szCs w:val="22"/>
          </w:rPr>
          <w:t>moneyadvice</w:t>
        </w:r>
        <w:r w:rsidR="00AA40FD" w:rsidRPr="32854683">
          <w:rPr>
            <w:rStyle w:val="Hyperlink"/>
            <w:rFonts w:ascii="Arial" w:hAnsi="Arial" w:cs="Arial"/>
            <w:sz w:val="22"/>
            <w:szCs w:val="22"/>
          </w:rPr>
          <w:t>@camden.gov.uk</w:t>
        </w:r>
      </w:hyperlink>
      <w:r w:rsidR="00AA40FD" w:rsidRPr="32854683">
        <w:rPr>
          <w:rFonts w:ascii="Arial" w:hAnsi="Arial" w:cs="Arial"/>
          <w:sz w:val="22"/>
          <w:szCs w:val="22"/>
        </w:rPr>
        <w:t xml:space="preserve"> </w:t>
      </w:r>
    </w:p>
    <w:sectPr w:rsidR="00083BE9" w:rsidRPr="00000595" w:rsidSect="006E7A9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48CA8" w14:textId="77777777" w:rsidR="00F10485" w:rsidRDefault="00F10485" w:rsidP="006F183F">
      <w:pPr>
        <w:spacing w:after="0" w:line="240" w:lineRule="auto"/>
      </w:pPr>
      <w:r>
        <w:separator/>
      </w:r>
    </w:p>
  </w:endnote>
  <w:endnote w:type="continuationSeparator" w:id="0">
    <w:p w14:paraId="2808BA3C" w14:textId="77777777" w:rsidR="00F10485" w:rsidRDefault="00F10485" w:rsidP="006F183F">
      <w:pPr>
        <w:spacing w:after="0" w:line="240" w:lineRule="auto"/>
      </w:pPr>
      <w:r>
        <w:continuationSeparator/>
      </w:r>
    </w:p>
  </w:endnote>
  <w:endnote w:type="continuationNotice" w:id="1">
    <w:p w14:paraId="527B8E4E" w14:textId="77777777" w:rsidR="00F10485" w:rsidRDefault="00F10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A1B1" w14:textId="77777777" w:rsidR="00F10485" w:rsidRDefault="00F10485" w:rsidP="006F183F">
      <w:pPr>
        <w:spacing w:after="0" w:line="240" w:lineRule="auto"/>
      </w:pPr>
      <w:r>
        <w:separator/>
      </w:r>
    </w:p>
  </w:footnote>
  <w:footnote w:type="continuationSeparator" w:id="0">
    <w:p w14:paraId="0642809F" w14:textId="77777777" w:rsidR="00F10485" w:rsidRDefault="00F10485" w:rsidP="006F183F">
      <w:pPr>
        <w:spacing w:after="0" w:line="240" w:lineRule="auto"/>
      </w:pPr>
      <w:r>
        <w:continuationSeparator/>
      </w:r>
    </w:p>
  </w:footnote>
  <w:footnote w:type="continuationNotice" w:id="1">
    <w:p w14:paraId="66607DBA" w14:textId="77777777" w:rsidR="00F10485" w:rsidRDefault="00F104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A161"/>
    <w:multiLevelType w:val="hybridMultilevel"/>
    <w:tmpl w:val="2278C8E0"/>
    <w:lvl w:ilvl="0" w:tplc="EAE60B1A">
      <w:start w:val="1"/>
      <w:numFmt w:val="decimal"/>
      <w:lvlText w:val="%1."/>
      <w:lvlJc w:val="left"/>
      <w:pPr>
        <w:ind w:left="720" w:hanging="360"/>
      </w:pPr>
    </w:lvl>
    <w:lvl w:ilvl="1" w:tplc="69B228EC">
      <w:start w:val="1"/>
      <w:numFmt w:val="lowerLetter"/>
      <w:lvlText w:val="%2."/>
      <w:lvlJc w:val="left"/>
      <w:pPr>
        <w:ind w:left="1440" w:hanging="360"/>
      </w:pPr>
    </w:lvl>
    <w:lvl w:ilvl="2" w:tplc="337EF1D6">
      <w:start w:val="1"/>
      <w:numFmt w:val="lowerRoman"/>
      <w:lvlText w:val="%3."/>
      <w:lvlJc w:val="right"/>
      <w:pPr>
        <w:ind w:left="2160" w:hanging="180"/>
      </w:pPr>
    </w:lvl>
    <w:lvl w:ilvl="3" w:tplc="55EE20AA">
      <w:start w:val="1"/>
      <w:numFmt w:val="decimal"/>
      <w:lvlText w:val="%4."/>
      <w:lvlJc w:val="left"/>
      <w:pPr>
        <w:ind w:left="2880" w:hanging="360"/>
      </w:pPr>
    </w:lvl>
    <w:lvl w:ilvl="4" w:tplc="914EE7CA">
      <w:start w:val="1"/>
      <w:numFmt w:val="lowerLetter"/>
      <w:lvlText w:val="%5."/>
      <w:lvlJc w:val="left"/>
      <w:pPr>
        <w:ind w:left="3600" w:hanging="360"/>
      </w:pPr>
    </w:lvl>
    <w:lvl w:ilvl="5" w:tplc="C0D08246">
      <w:start w:val="1"/>
      <w:numFmt w:val="lowerRoman"/>
      <w:lvlText w:val="%6."/>
      <w:lvlJc w:val="right"/>
      <w:pPr>
        <w:ind w:left="4320" w:hanging="180"/>
      </w:pPr>
    </w:lvl>
    <w:lvl w:ilvl="6" w:tplc="559CA6D4">
      <w:start w:val="1"/>
      <w:numFmt w:val="decimal"/>
      <w:lvlText w:val="%7."/>
      <w:lvlJc w:val="left"/>
      <w:pPr>
        <w:ind w:left="5040" w:hanging="360"/>
      </w:pPr>
    </w:lvl>
    <w:lvl w:ilvl="7" w:tplc="B9DCBBC4">
      <w:start w:val="1"/>
      <w:numFmt w:val="lowerLetter"/>
      <w:lvlText w:val="%8."/>
      <w:lvlJc w:val="left"/>
      <w:pPr>
        <w:ind w:left="5760" w:hanging="360"/>
      </w:pPr>
    </w:lvl>
    <w:lvl w:ilvl="8" w:tplc="DCC2AAE2">
      <w:start w:val="1"/>
      <w:numFmt w:val="lowerRoman"/>
      <w:lvlText w:val="%9."/>
      <w:lvlJc w:val="right"/>
      <w:pPr>
        <w:ind w:left="6480" w:hanging="180"/>
      </w:pPr>
    </w:lvl>
  </w:abstractNum>
  <w:abstractNum w:abstractNumId="1" w15:restartNumberingAfterBreak="0">
    <w:nsid w:val="020405F4"/>
    <w:multiLevelType w:val="hybridMultilevel"/>
    <w:tmpl w:val="427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84EB7"/>
    <w:multiLevelType w:val="multilevel"/>
    <w:tmpl w:val="FF4CAD82"/>
    <w:lvl w:ilvl="0">
      <w:start w:val="3"/>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3" w15:restartNumberingAfterBreak="0">
    <w:nsid w:val="03126ECE"/>
    <w:multiLevelType w:val="multilevel"/>
    <w:tmpl w:val="477A9EE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3EC1DEE"/>
    <w:multiLevelType w:val="hybridMultilevel"/>
    <w:tmpl w:val="FB0E0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DF51EA"/>
    <w:multiLevelType w:val="hybridMultilevel"/>
    <w:tmpl w:val="9044EE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AA99A73"/>
    <w:multiLevelType w:val="hybridMultilevel"/>
    <w:tmpl w:val="EB30247E"/>
    <w:lvl w:ilvl="0" w:tplc="71D2F29E">
      <w:start w:val="1"/>
      <w:numFmt w:val="bullet"/>
      <w:lvlText w:val=""/>
      <w:lvlJc w:val="left"/>
      <w:pPr>
        <w:ind w:left="720" w:hanging="360"/>
      </w:pPr>
      <w:rPr>
        <w:rFonts w:ascii="Symbol" w:hAnsi="Symbol" w:hint="default"/>
      </w:rPr>
    </w:lvl>
    <w:lvl w:ilvl="1" w:tplc="4336CD4C">
      <w:start w:val="1"/>
      <w:numFmt w:val="bullet"/>
      <w:lvlText w:val="o"/>
      <w:lvlJc w:val="left"/>
      <w:pPr>
        <w:ind w:left="1440" w:hanging="360"/>
      </w:pPr>
      <w:rPr>
        <w:rFonts w:ascii="Courier New" w:hAnsi="Courier New" w:hint="default"/>
      </w:rPr>
    </w:lvl>
    <w:lvl w:ilvl="2" w:tplc="5622B4D6">
      <w:start w:val="1"/>
      <w:numFmt w:val="bullet"/>
      <w:lvlText w:val=""/>
      <w:lvlJc w:val="left"/>
      <w:pPr>
        <w:ind w:left="2160" w:hanging="360"/>
      </w:pPr>
      <w:rPr>
        <w:rFonts w:ascii="Wingdings" w:hAnsi="Wingdings" w:hint="default"/>
      </w:rPr>
    </w:lvl>
    <w:lvl w:ilvl="3" w:tplc="0AF4A660">
      <w:start w:val="1"/>
      <w:numFmt w:val="bullet"/>
      <w:lvlText w:val=""/>
      <w:lvlJc w:val="left"/>
      <w:pPr>
        <w:ind w:left="2880" w:hanging="360"/>
      </w:pPr>
      <w:rPr>
        <w:rFonts w:ascii="Symbol" w:hAnsi="Symbol" w:hint="default"/>
      </w:rPr>
    </w:lvl>
    <w:lvl w:ilvl="4" w:tplc="60843E14">
      <w:start w:val="1"/>
      <w:numFmt w:val="bullet"/>
      <w:lvlText w:val="o"/>
      <w:lvlJc w:val="left"/>
      <w:pPr>
        <w:ind w:left="3600" w:hanging="360"/>
      </w:pPr>
      <w:rPr>
        <w:rFonts w:ascii="Courier New" w:hAnsi="Courier New" w:hint="default"/>
      </w:rPr>
    </w:lvl>
    <w:lvl w:ilvl="5" w:tplc="E326AC58">
      <w:start w:val="1"/>
      <w:numFmt w:val="bullet"/>
      <w:lvlText w:val=""/>
      <w:lvlJc w:val="left"/>
      <w:pPr>
        <w:ind w:left="4320" w:hanging="360"/>
      </w:pPr>
      <w:rPr>
        <w:rFonts w:ascii="Wingdings" w:hAnsi="Wingdings" w:hint="default"/>
      </w:rPr>
    </w:lvl>
    <w:lvl w:ilvl="6" w:tplc="40404170">
      <w:start w:val="1"/>
      <w:numFmt w:val="bullet"/>
      <w:lvlText w:val=""/>
      <w:lvlJc w:val="left"/>
      <w:pPr>
        <w:ind w:left="5040" w:hanging="360"/>
      </w:pPr>
      <w:rPr>
        <w:rFonts w:ascii="Symbol" w:hAnsi="Symbol" w:hint="default"/>
      </w:rPr>
    </w:lvl>
    <w:lvl w:ilvl="7" w:tplc="B426AA30">
      <w:start w:val="1"/>
      <w:numFmt w:val="bullet"/>
      <w:lvlText w:val="o"/>
      <w:lvlJc w:val="left"/>
      <w:pPr>
        <w:ind w:left="5760" w:hanging="360"/>
      </w:pPr>
      <w:rPr>
        <w:rFonts w:ascii="Courier New" w:hAnsi="Courier New" w:hint="default"/>
      </w:rPr>
    </w:lvl>
    <w:lvl w:ilvl="8" w:tplc="90384018">
      <w:start w:val="1"/>
      <w:numFmt w:val="bullet"/>
      <w:lvlText w:val=""/>
      <w:lvlJc w:val="left"/>
      <w:pPr>
        <w:ind w:left="6480" w:hanging="360"/>
      </w:pPr>
      <w:rPr>
        <w:rFonts w:ascii="Wingdings" w:hAnsi="Wingdings" w:hint="default"/>
      </w:rPr>
    </w:lvl>
  </w:abstractNum>
  <w:abstractNum w:abstractNumId="7" w15:restartNumberingAfterBreak="0">
    <w:nsid w:val="0C2D4D44"/>
    <w:multiLevelType w:val="multilevel"/>
    <w:tmpl w:val="C6E27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F0595C"/>
    <w:multiLevelType w:val="hybridMultilevel"/>
    <w:tmpl w:val="7B7CE39E"/>
    <w:lvl w:ilvl="0" w:tplc="FFFFFFFF">
      <w:start w:val="1"/>
      <w:numFmt w:val="bullet"/>
      <w:lvlText w:val=""/>
      <w:lvlJc w:val="left"/>
      <w:pPr>
        <w:ind w:left="720" w:hanging="360"/>
      </w:pPr>
      <w:rPr>
        <w:rFonts w:ascii="Symbol" w:hAnsi="Symbol" w:hint="default"/>
      </w:rPr>
    </w:lvl>
    <w:lvl w:ilvl="1" w:tplc="259AC85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E06E2"/>
    <w:multiLevelType w:val="hybridMultilevel"/>
    <w:tmpl w:val="62223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A5C60"/>
    <w:multiLevelType w:val="hybridMultilevel"/>
    <w:tmpl w:val="2ACE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376A0"/>
    <w:multiLevelType w:val="hybridMultilevel"/>
    <w:tmpl w:val="3F5C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91697"/>
    <w:multiLevelType w:val="hybridMultilevel"/>
    <w:tmpl w:val="D19ABF52"/>
    <w:lvl w:ilvl="0" w:tplc="6AFCDB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3845"/>
    <w:multiLevelType w:val="hybridMultilevel"/>
    <w:tmpl w:val="E5B6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D5CDC"/>
    <w:multiLevelType w:val="hybridMultilevel"/>
    <w:tmpl w:val="9A44A886"/>
    <w:lvl w:ilvl="0" w:tplc="A51812AC">
      <w:start w:val="1"/>
      <w:numFmt w:val="decimal"/>
      <w:lvlText w:val="%1."/>
      <w:lvlJc w:val="left"/>
      <w:pPr>
        <w:ind w:left="502"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0A2D35"/>
    <w:multiLevelType w:val="hybridMultilevel"/>
    <w:tmpl w:val="EFFADBAE"/>
    <w:lvl w:ilvl="0" w:tplc="A51812AC">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20D27"/>
    <w:multiLevelType w:val="hybridMultilevel"/>
    <w:tmpl w:val="932EEF8A"/>
    <w:lvl w:ilvl="0" w:tplc="0809000F">
      <w:start w:val="1"/>
      <w:numFmt w:val="decimal"/>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7" w15:restartNumberingAfterBreak="0">
    <w:nsid w:val="63E10417"/>
    <w:multiLevelType w:val="hybridMultilevel"/>
    <w:tmpl w:val="CA0E204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E506E2"/>
    <w:multiLevelType w:val="hybridMultilevel"/>
    <w:tmpl w:val="EE8E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0541FC"/>
    <w:multiLevelType w:val="hybridMultilevel"/>
    <w:tmpl w:val="4348B534"/>
    <w:lvl w:ilvl="0" w:tplc="6AFCDB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D3776"/>
    <w:multiLevelType w:val="hybridMultilevel"/>
    <w:tmpl w:val="D3AAB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A564C"/>
    <w:multiLevelType w:val="multilevel"/>
    <w:tmpl w:val="20AAA61A"/>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2" w15:restartNumberingAfterBreak="0">
    <w:nsid w:val="7D9A5F91"/>
    <w:multiLevelType w:val="hybridMultilevel"/>
    <w:tmpl w:val="79A4FD3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976033">
    <w:abstractNumId w:val="6"/>
  </w:num>
  <w:num w:numId="2" w16cid:durableId="2111508183">
    <w:abstractNumId w:val="0"/>
  </w:num>
  <w:num w:numId="3" w16cid:durableId="2009793681">
    <w:abstractNumId w:val="18"/>
  </w:num>
  <w:num w:numId="4" w16cid:durableId="1068385436">
    <w:abstractNumId w:val="14"/>
  </w:num>
  <w:num w:numId="5" w16cid:durableId="729184217">
    <w:abstractNumId w:val="15"/>
  </w:num>
  <w:num w:numId="6" w16cid:durableId="701828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648198">
    <w:abstractNumId w:val="9"/>
  </w:num>
  <w:num w:numId="8" w16cid:durableId="1453209066">
    <w:abstractNumId w:val="16"/>
  </w:num>
  <w:num w:numId="9" w16cid:durableId="807892127">
    <w:abstractNumId w:val="13"/>
  </w:num>
  <w:num w:numId="10" w16cid:durableId="553656900">
    <w:abstractNumId w:val="10"/>
  </w:num>
  <w:num w:numId="11" w16cid:durableId="1070926954">
    <w:abstractNumId w:val="12"/>
  </w:num>
  <w:num w:numId="12" w16cid:durableId="762839143">
    <w:abstractNumId w:val="19"/>
  </w:num>
  <w:num w:numId="13" w16cid:durableId="623660929">
    <w:abstractNumId w:val="11"/>
  </w:num>
  <w:num w:numId="14" w16cid:durableId="637880883">
    <w:abstractNumId w:val="8"/>
  </w:num>
  <w:num w:numId="15" w16cid:durableId="1749695746">
    <w:abstractNumId w:val="20"/>
  </w:num>
  <w:num w:numId="16" w16cid:durableId="1001394397">
    <w:abstractNumId w:val="5"/>
  </w:num>
  <w:num w:numId="17" w16cid:durableId="2009946092">
    <w:abstractNumId w:val="2"/>
  </w:num>
  <w:num w:numId="18" w16cid:durableId="1425802980">
    <w:abstractNumId w:val="3"/>
  </w:num>
  <w:num w:numId="19" w16cid:durableId="2085952742">
    <w:abstractNumId w:val="7"/>
  </w:num>
  <w:num w:numId="20" w16cid:durableId="38171984">
    <w:abstractNumId w:val="1"/>
  </w:num>
  <w:num w:numId="21" w16cid:durableId="1396586370">
    <w:abstractNumId w:val="17"/>
  </w:num>
  <w:num w:numId="22" w16cid:durableId="399711222">
    <w:abstractNumId w:val="4"/>
  </w:num>
  <w:num w:numId="23" w16cid:durableId="1156989298">
    <w:abstractNumId w:val="22"/>
  </w:num>
  <w:num w:numId="24" w16cid:durableId="12866224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98"/>
    <w:rsid w:val="00000595"/>
    <w:rsid w:val="00001A52"/>
    <w:rsid w:val="00002799"/>
    <w:rsid w:val="00011965"/>
    <w:rsid w:val="00013857"/>
    <w:rsid w:val="000207E5"/>
    <w:rsid w:val="00021DC5"/>
    <w:rsid w:val="000252EB"/>
    <w:rsid w:val="0002640A"/>
    <w:rsid w:val="0003075B"/>
    <w:rsid w:val="00031196"/>
    <w:rsid w:val="00036622"/>
    <w:rsid w:val="00037589"/>
    <w:rsid w:val="0004295F"/>
    <w:rsid w:val="00043AEB"/>
    <w:rsid w:val="00045FAF"/>
    <w:rsid w:val="000518AD"/>
    <w:rsid w:val="00054F29"/>
    <w:rsid w:val="00066587"/>
    <w:rsid w:val="00072080"/>
    <w:rsid w:val="00072374"/>
    <w:rsid w:val="00081B76"/>
    <w:rsid w:val="00083BE9"/>
    <w:rsid w:val="00084619"/>
    <w:rsid w:val="00091226"/>
    <w:rsid w:val="00094B1C"/>
    <w:rsid w:val="000A0BB6"/>
    <w:rsid w:val="000A3FFC"/>
    <w:rsid w:val="000A4C82"/>
    <w:rsid w:val="000B109A"/>
    <w:rsid w:val="000B19EF"/>
    <w:rsid w:val="000B243D"/>
    <w:rsid w:val="000B3C71"/>
    <w:rsid w:val="000C0960"/>
    <w:rsid w:val="000C6D1B"/>
    <w:rsid w:val="000D3928"/>
    <w:rsid w:val="000D78B2"/>
    <w:rsid w:val="000E563F"/>
    <w:rsid w:val="000F40C0"/>
    <w:rsid w:val="000F5F2F"/>
    <w:rsid w:val="000F771B"/>
    <w:rsid w:val="0010414A"/>
    <w:rsid w:val="00107787"/>
    <w:rsid w:val="00110F48"/>
    <w:rsid w:val="00111D7A"/>
    <w:rsid w:val="0011660E"/>
    <w:rsid w:val="00120647"/>
    <w:rsid w:val="001224CA"/>
    <w:rsid w:val="00122B2C"/>
    <w:rsid w:val="0013225F"/>
    <w:rsid w:val="00144766"/>
    <w:rsid w:val="00147B66"/>
    <w:rsid w:val="001505DE"/>
    <w:rsid w:val="00150EEC"/>
    <w:rsid w:val="00151704"/>
    <w:rsid w:val="00153077"/>
    <w:rsid w:val="0015558B"/>
    <w:rsid w:val="001606D2"/>
    <w:rsid w:val="00161AEA"/>
    <w:rsid w:val="0016294D"/>
    <w:rsid w:val="00171C27"/>
    <w:rsid w:val="001764DB"/>
    <w:rsid w:val="00176971"/>
    <w:rsid w:val="00181695"/>
    <w:rsid w:val="00181A76"/>
    <w:rsid w:val="00183104"/>
    <w:rsid w:val="00187845"/>
    <w:rsid w:val="001912CC"/>
    <w:rsid w:val="00191872"/>
    <w:rsid w:val="001A1AC8"/>
    <w:rsid w:val="001A6230"/>
    <w:rsid w:val="001A72C2"/>
    <w:rsid w:val="001A7C19"/>
    <w:rsid w:val="001B6BBD"/>
    <w:rsid w:val="001C01E0"/>
    <w:rsid w:val="001C4639"/>
    <w:rsid w:val="001C7100"/>
    <w:rsid w:val="001D0FFD"/>
    <w:rsid w:val="001D3FCF"/>
    <w:rsid w:val="001E6B86"/>
    <w:rsid w:val="001F2D12"/>
    <w:rsid w:val="001F2E14"/>
    <w:rsid w:val="001F4C54"/>
    <w:rsid w:val="002029ED"/>
    <w:rsid w:val="00220951"/>
    <w:rsid w:val="00220CA5"/>
    <w:rsid w:val="00221012"/>
    <w:rsid w:val="00223C75"/>
    <w:rsid w:val="00232659"/>
    <w:rsid w:val="002345EC"/>
    <w:rsid w:val="00250F49"/>
    <w:rsid w:val="002657FC"/>
    <w:rsid w:val="00266520"/>
    <w:rsid w:val="00272CEA"/>
    <w:rsid w:val="002739AE"/>
    <w:rsid w:val="002757A7"/>
    <w:rsid w:val="00276ED4"/>
    <w:rsid w:val="00277F8E"/>
    <w:rsid w:val="00284788"/>
    <w:rsid w:val="00285711"/>
    <w:rsid w:val="00291370"/>
    <w:rsid w:val="0029304A"/>
    <w:rsid w:val="00297BF3"/>
    <w:rsid w:val="002A03E4"/>
    <w:rsid w:val="002B259F"/>
    <w:rsid w:val="002B37B7"/>
    <w:rsid w:val="002B4D43"/>
    <w:rsid w:val="002D6DC2"/>
    <w:rsid w:val="002E48DB"/>
    <w:rsid w:val="002E5232"/>
    <w:rsid w:val="002E644B"/>
    <w:rsid w:val="002F33BE"/>
    <w:rsid w:val="00307B5B"/>
    <w:rsid w:val="00314008"/>
    <w:rsid w:val="00317E15"/>
    <w:rsid w:val="00320A21"/>
    <w:rsid w:val="003231F3"/>
    <w:rsid w:val="00323519"/>
    <w:rsid w:val="003276A2"/>
    <w:rsid w:val="00333D67"/>
    <w:rsid w:val="00335C35"/>
    <w:rsid w:val="003366C2"/>
    <w:rsid w:val="00337A1B"/>
    <w:rsid w:val="00343CA1"/>
    <w:rsid w:val="0035433C"/>
    <w:rsid w:val="00355B56"/>
    <w:rsid w:val="0036061D"/>
    <w:rsid w:val="0036160A"/>
    <w:rsid w:val="0036249A"/>
    <w:rsid w:val="0036352C"/>
    <w:rsid w:val="003642EB"/>
    <w:rsid w:val="00374288"/>
    <w:rsid w:val="00375531"/>
    <w:rsid w:val="00375EEB"/>
    <w:rsid w:val="00387868"/>
    <w:rsid w:val="003915E1"/>
    <w:rsid w:val="00394F00"/>
    <w:rsid w:val="003A3F28"/>
    <w:rsid w:val="003A7A20"/>
    <w:rsid w:val="003A7AAF"/>
    <w:rsid w:val="003B1178"/>
    <w:rsid w:val="003B1C23"/>
    <w:rsid w:val="003B3D7B"/>
    <w:rsid w:val="003B4A62"/>
    <w:rsid w:val="003B65B1"/>
    <w:rsid w:val="003C1CEC"/>
    <w:rsid w:val="003C6C78"/>
    <w:rsid w:val="003D004A"/>
    <w:rsid w:val="003D3C66"/>
    <w:rsid w:val="003D4CE0"/>
    <w:rsid w:val="003D65A4"/>
    <w:rsid w:val="003F2B18"/>
    <w:rsid w:val="003F52B4"/>
    <w:rsid w:val="003F65D2"/>
    <w:rsid w:val="004004BF"/>
    <w:rsid w:val="00401827"/>
    <w:rsid w:val="00402B97"/>
    <w:rsid w:val="00410C96"/>
    <w:rsid w:val="00415E4D"/>
    <w:rsid w:val="00417B3D"/>
    <w:rsid w:val="004224F8"/>
    <w:rsid w:val="00422C35"/>
    <w:rsid w:val="00426264"/>
    <w:rsid w:val="004274D2"/>
    <w:rsid w:val="0043097A"/>
    <w:rsid w:val="00433281"/>
    <w:rsid w:val="0044325A"/>
    <w:rsid w:val="00446711"/>
    <w:rsid w:val="00447F98"/>
    <w:rsid w:val="00461CE8"/>
    <w:rsid w:val="00462E1E"/>
    <w:rsid w:val="00465BEB"/>
    <w:rsid w:val="0046754B"/>
    <w:rsid w:val="00470888"/>
    <w:rsid w:val="00471B3C"/>
    <w:rsid w:val="00474BB0"/>
    <w:rsid w:val="00480371"/>
    <w:rsid w:val="004822A8"/>
    <w:rsid w:val="004957BB"/>
    <w:rsid w:val="004A1712"/>
    <w:rsid w:val="004A374D"/>
    <w:rsid w:val="004A380D"/>
    <w:rsid w:val="004A7139"/>
    <w:rsid w:val="004B44E0"/>
    <w:rsid w:val="004B7868"/>
    <w:rsid w:val="004F1A74"/>
    <w:rsid w:val="004F7C79"/>
    <w:rsid w:val="00504116"/>
    <w:rsid w:val="005053DF"/>
    <w:rsid w:val="0051757E"/>
    <w:rsid w:val="005275DB"/>
    <w:rsid w:val="00534DB9"/>
    <w:rsid w:val="00547C9E"/>
    <w:rsid w:val="00550EBB"/>
    <w:rsid w:val="00564852"/>
    <w:rsid w:val="00565D38"/>
    <w:rsid w:val="00572905"/>
    <w:rsid w:val="00581813"/>
    <w:rsid w:val="0058751C"/>
    <w:rsid w:val="005913FB"/>
    <w:rsid w:val="00593AF0"/>
    <w:rsid w:val="0059829C"/>
    <w:rsid w:val="005A2090"/>
    <w:rsid w:val="005A435D"/>
    <w:rsid w:val="005A4D40"/>
    <w:rsid w:val="005A5107"/>
    <w:rsid w:val="005B3357"/>
    <w:rsid w:val="005B6338"/>
    <w:rsid w:val="005B7C9D"/>
    <w:rsid w:val="005C2A57"/>
    <w:rsid w:val="005C5B4A"/>
    <w:rsid w:val="005C62C3"/>
    <w:rsid w:val="005C7661"/>
    <w:rsid w:val="005D2F3F"/>
    <w:rsid w:val="005D7106"/>
    <w:rsid w:val="005E0543"/>
    <w:rsid w:val="005E0D87"/>
    <w:rsid w:val="005E41A3"/>
    <w:rsid w:val="005E553E"/>
    <w:rsid w:val="005E6089"/>
    <w:rsid w:val="005E7E61"/>
    <w:rsid w:val="005F0202"/>
    <w:rsid w:val="005F1A8E"/>
    <w:rsid w:val="005F2186"/>
    <w:rsid w:val="005F312A"/>
    <w:rsid w:val="00600A53"/>
    <w:rsid w:val="00601CC1"/>
    <w:rsid w:val="00602BA6"/>
    <w:rsid w:val="00605615"/>
    <w:rsid w:val="006105A1"/>
    <w:rsid w:val="006145A7"/>
    <w:rsid w:val="00617233"/>
    <w:rsid w:val="0062486B"/>
    <w:rsid w:val="00631987"/>
    <w:rsid w:val="00637708"/>
    <w:rsid w:val="0065176F"/>
    <w:rsid w:val="00652078"/>
    <w:rsid w:val="006552C1"/>
    <w:rsid w:val="00662148"/>
    <w:rsid w:val="006638AD"/>
    <w:rsid w:val="00663983"/>
    <w:rsid w:val="00663AAB"/>
    <w:rsid w:val="00663BF3"/>
    <w:rsid w:val="006642F1"/>
    <w:rsid w:val="0066468A"/>
    <w:rsid w:val="00665625"/>
    <w:rsid w:val="00667803"/>
    <w:rsid w:val="006728B1"/>
    <w:rsid w:val="00672B17"/>
    <w:rsid w:val="00672D99"/>
    <w:rsid w:val="006868B3"/>
    <w:rsid w:val="006A3517"/>
    <w:rsid w:val="006A5372"/>
    <w:rsid w:val="006B269D"/>
    <w:rsid w:val="006B324F"/>
    <w:rsid w:val="006C1D35"/>
    <w:rsid w:val="006C39B3"/>
    <w:rsid w:val="006D0040"/>
    <w:rsid w:val="006D1BE1"/>
    <w:rsid w:val="006E11CB"/>
    <w:rsid w:val="006E3347"/>
    <w:rsid w:val="006E420B"/>
    <w:rsid w:val="006E4E59"/>
    <w:rsid w:val="006E7A9B"/>
    <w:rsid w:val="006F183F"/>
    <w:rsid w:val="006F7269"/>
    <w:rsid w:val="007041E1"/>
    <w:rsid w:val="0071075F"/>
    <w:rsid w:val="00710E5F"/>
    <w:rsid w:val="0072782C"/>
    <w:rsid w:val="00727CED"/>
    <w:rsid w:val="00730A37"/>
    <w:rsid w:val="00733011"/>
    <w:rsid w:val="00740638"/>
    <w:rsid w:val="0075368B"/>
    <w:rsid w:val="00753FCF"/>
    <w:rsid w:val="007702F7"/>
    <w:rsid w:val="007703B4"/>
    <w:rsid w:val="00780419"/>
    <w:rsid w:val="00781120"/>
    <w:rsid w:val="007831AD"/>
    <w:rsid w:val="007935FB"/>
    <w:rsid w:val="00793A7E"/>
    <w:rsid w:val="007A162B"/>
    <w:rsid w:val="007A2484"/>
    <w:rsid w:val="007B54E3"/>
    <w:rsid w:val="007C01D1"/>
    <w:rsid w:val="007C4735"/>
    <w:rsid w:val="007C5292"/>
    <w:rsid w:val="007D166E"/>
    <w:rsid w:val="007D7519"/>
    <w:rsid w:val="007E1D93"/>
    <w:rsid w:val="007E331B"/>
    <w:rsid w:val="007E354E"/>
    <w:rsid w:val="007E36F7"/>
    <w:rsid w:val="008019DF"/>
    <w:rsid w:val="00802048"/>
    <w:rsid w:val="0080530B"/>
    <w:rsid w:val="00805FE6"/>
    <w:rsid w:val="00806C12"/>
    <w:rsid w:val="008109D2"/>
    <w:rsid w:val="0081120A"/>
    <w:rsid w:val="0081342F"/>
    <w:rsid w:val="00815B90"/>
    <w:rsid w:val="00821149"/>
    <w:rsid w:val="008248AC"/>
    <w:rsid w:val="008264B5"/>
    <w:rsid w:val="00830D50"/>
    <w:rsid w:val="0083210E"/>
    <w:rsid w:val="0083310B"/>
    <w:rsid w:val="00840616"/>
    <w:rsid w:val="008474DB"/>
    <w:rsid w:val="00847712"/>
    <w:rsid w:val="0085013E"/>
    <w:rsid w:val="00851DE0"/>
    <w:rsid w:val="00853E52"/>
    <w:rsid w:val="00854205"/>
    <w:rsid w:val="008643EC"/>
    <w:rsid w:val="00864EFF"/>
    <w:rsid w:val="00866B49"/>
    <w:rsid w:val="00867CC7"/>
    <w:rsid w:val="00874FC5"/>
    <w:rsid w:val="0088283D"/>
    <w:rsid w:val="00887735"/>
    <w:rsid w:val="008925B7"/>
    <w:rsid w:val="00896095"/>
    <w:rsid w:val="00896869"/>
    <w:rsid w:val="0089686D"/>
    <w:rsid w:val="008A0A19"/>
    <w:rsid w:val="008A4351"/>
    <w:rsid w:val="008A49BF"/>
    <w:rsid w:val="008A56F0"/>
    <w:rsid w:val="008A6F3D"/>
    <w:rsid w:val="008B0E95"/>
    <w:rsid w:val="008B1AD1"/>
    <w:rsid w:val="008B2CF7"/>
    <w:rsid w:val="008B52E7"/>
    <w:rsid w:val="008C09D7"/>
    <w:rsid w:val="008D27F0"/>
    <w:rsid w:val="008D4116"/>
    <w:rsid w:val="008D67BF"/>
    <w:rsid w:val="008E04F4"/>
    <w:rsid w:val="008E1865"/>
    <w:rsid w:val="008E71E0"/>
    <w:rsid w:val="008E7907"/>
    <w:rsid w:val="008F5E94"/>
    <w:rsid w:val="00901946"/>
    <w:rsid w:val="00901A93"/>
    <w:rsid w:val="00916E3F"/>
    <w:rsid w:val="00921683"/>
    <w:rsid w:val="009241D5"/>
    <w:rsid w:val="00926287"/>
    <w:rsid w:val="009274E4"/>
    <w:rsid w:val="0092767C"/>
    <w:rsid w:val="0093257F"/>
    <w:rsid w:val="00932EEC"/>
    <w:rsid w:val="00944B38"/>
    <w:rsid w:val="00947AF9"/>
    <w:rsid w:val="00956305"/>
    <w:rsid w:val="00956E7C"/>
    <w:rsid w:val="00961B4C"/>
    <w:rsid w:val="00963A2F"/>
    <w:rsid w:val="00967043"/>
    <w:rsid w:val="00980E06"/>
    <w:rsid w:val="00982C22"/>
    <w:rsid w:val="00983F65"/>
    <w:rsid w:val="00993153"/>
    <w:rsid w:val="009962C6"/>
    <w:rsid w:val="009969CD"/>
    <w:rsid w:val="00997086"/>
    <w:rsid w:val="0099744F"/>
    <w:rsid w:val="009A24BD"/>
    <w:rsid w:val="009A5A59"/>
    <w:rsid w:val="009A69D6"/>
    <w:rsid w:val="009B567E"/>
    <w:rsid w:val="009B5D70"/>
    <w:rsid w:val="009B648E"/>
    <w:rsid w:val="009B7707"/>
    <w:rsid w:val="009B7D1D"/>
    <w:rsid w:val="009C2331"/>
    <w:rsid w:val="009D01D9"/>
    <w:rsid w:val="009D3330"/>
    <w:rsid w:val="009D4E86"/>
    <w:rsid w:val="009D633F"/>
    <w:rsid w:val="009E0558"/>
    <w:rsid w:val="009E4598"/>
    <w:rsid w:val="009E5685"/>
    <w:rsid w:val="00A019C5"/>
    <w:rsid w:val="00A07098"/>
    <w:rsid w:val="00A0791E"/>
    <w:rsid w:val="00A07C1D"/>
    <w:rsid w:val="00A16C73"/>
    <w:rsid w:val="00A20B03"/>
    <w:rsid w:val="00A2268C"/>
    <w:rsid w:val="00A22984"/>
    <w:rsid w:val="00A30A87"/>
    <w:rsid w:val="00A31CBB"/>
    <w:rsid w:val="00A32590"/>
    <w:rsid w:val="00A343A5"/>
    <w:rsid w:val="00A3516F"/>
    <w:rsid w:val="00A376AA"/>
    <w:rsid w:val="00A408EF"/>
    <w:rsid w:val="00A42B40"/>
    <w:rsid w:val="00A43197"/>
    <w:rsid w:val="00A43FE4"/>
    <w:rsid w:val="00A45583"/>
    <w:rsid w:val="00A455EE"/>
    <w:rsid w:val="00A47EE4"/>
    <w:rsid w:val="00A545B5"/>
    <w:rsid w:val="00A56B8D"/>
    <w:rsid w:val="00A6246B"/>
    <w:rsid w:val="00A642B1"/>
    <w:rsid w:val="00A64A99"/>
    <w:rsid w:val="00A67059"/>
    <w:rsid w:val="00A805B2"/>
    <w:rsid w:val="00A808C3"/>
    <w:rsid w:val="00A80A8A"/>
    <w:rsid w:val="00A8125A"/>
    <w:rsid w:val="00A830ED"/>
    <w:rsid w:val="00A93196"/>
    <w:rsid w:val="00A94EF7"/>
    <w:rsid w:val="00A97727"/>
    <w:rsid w:val="00A979EC"/>
    <w:rsid w:val="00AA40FD"/>
    <w:rsid w:val="00AA6074"/>
    <w:rsid w:val="00AB5B6B"/>
    <w:rsid w:val="00AC26EA"/>
    <w:rsid w:val="00AC52C1"/>
    <w:rsid w:val="00AC5541"/>
    <w:rsid w:val="00AD05DA"/>
    <w:rsid w:val="00AD0BB7"/>
    <w:rsid w:val="00AD327E"/>
    <w:rsid w:val="00AD32DD"/>
    <w:rsid w:val="00AD3C8D"/>
    <w:rsid w:val="00AE11D2"/>
    <w:rsid w:val="00AE1916"/>
    <w:rsid w:val="00AE62FF"/>
    <w:rsid w:val="00AE7D0C"/>
    <w:rsid w:val="00AF04CE"/>
    <w:rsid w:val="00B00D89"/>
    <w:rsid w:val="00B068E1"/>
    <w:rsid w:val="00B07898"/>
    <w:rsid w:val="00B12823"/>
    <w:rsid w:val="00B1319C"/>
    <w:rsid w:val="00B15454"/>
    <w:rsid w:val="00B20295"/>
    <w:rsid w:val="00B20C1A"/>
    <w:rsid w:val="00B24370"/>
    <w:rsid w:val="00B45D29"/>
    <w:rsid w:val="00B510E5"/>
    <w:rsid w:val="00B5156A"/>
    <w:rsid w:val="00B5432C"/>
    <w:rsid w:val="00B56A30"/>
    <w:rsid w:val="00B57045"/>
    <w:rsid w:val="00B5FE5D"/>
    <w:rsid w:val="00B60DDE"/>
    <w:rsid w:val="00B70717"/>
    <w:rsid w:val="00B709A5"/>
    <w:rsid w:val="00B85A45"/>
    <w:rsid w:val="00B93B82"/>
    <w:rsid w:val="00B94CB4"/>
    <w:rsid w:val="00BA170F"/>
    <w:rsid w:val="00BA21C1"/>
    <w:rsid w:val="00BA4158"/>
    <w:rsid w:val="00BA45ED"/>
    <w:rsid w:val="00BA67BC"/>
    <w:rsid w:val="00BB1E78"/>
    <w:rsid w:val="00BC3642"/>
    <w:rsid w:val="00BC56BD"/>
    <w:rsid w:val="00BC6575"/>
    <w:rsid w:val="00BD65C6"/>
    <w:rsid w:val="00BD67A7"/>
    <w:rsid w:val="00BD7427"/>
    <w:rsid w:val="00BE2F79"/>
    <w:rsid w:val="00BE3A30"/>
    <w:rsid w:val="00BE46C8"/>
    <w:rsid w:val="00BF1CDB"/>
    <w:rsid w:val="00BF5399"/>
    <w:rsid w:val="00C005C0"/>
    <w:rsid w:val="00C06F49"/>
    <w:rsid w:val="00C15DCA"/>
    <w:rsid w:val="00C2006F"/>
    <w:rsid w:val="00C229AA"/>
    <w:rsid w:val="00C236E5"/>
    <w:rsid w:val="00C26AA4"/>
    <w:rsid w:val="00C31468"/>
    <w:rsid w:val="00C3612A"/>
    <w:rsid w:val="00C374D8"/>
    <w:rsid w:val="00C40B5A"/>
    <w:rsid w:val="00C41849"/>
    <w:rsid w:val="00C50D84"/>
    <w:rsid w:val="00C512FD"/>
    <w:rsid w:val="00C54CCE"/>
    <w:rsid w:val="00C56425"/>
    <w:rsid w:val="00C620AD"/>
    <w:rsid w:val="00C6610B"/>
    <w:rsid w:val="00C71A88"/>
    <w:rsid w:val="00C74AB9"/>
    <w:rsid w:val="00C7750E"/>
    <w:rsid w:val="00C81025"/>
    <w:rsid w:val="00C8489F"/>
    <w:rsid w:val="00C936B0"/>
    <w:rsid w:val="00C949EF"/>
    <w:rsid w:val="00CA16E2"/>
    <w:rsid w:val="00CA3A2F"/>
    <w:rsid w:val="00CA4678"/>
    <w:rsid w:val="00CA57B4"/>
    <w:rsid w:val="00CB234F"/>
    <w:rsid w:val="00CB3116"/>
    <w:rsid w:val="00CB7BA3"/>
    <w:rsid w:val="00CC273E"/>
    <w:rsid w:val="00CC7141"/>
    <w:rsid w:val="00CC77FF"/>
    <w:rsid w:val="00CD1D5F"/>
    <w:rsid w:val="00CD40E6"/>
    <w:rsid w:val="00CD6656"/>
    <w:rsid w:val="00CE06B1"/>
    <w:rsid w:val="00CE145A"/>
    <w:rsid w:val="00CE1689"/>
    <w:rsid w:val="00CE70FD"/>
    <w:rsid w:val="00D338C9"/>
    <w:rsid w:val="00D34C4A"/>
    <w:rsid w:val="00D34D1D"/>
    <w:rsid w:val="00D41234"/>
    <w:rsid w:val="00D45F69"/>
    <w:rsid w:val="00D47EE3"/>
    <w:rsid w:val="00D54FDB"/>
    <w:rsid w:val="00D56214"/>
    <w:rsid w:val="00D60F2F"/>
    <w:rsid w:val="00D61026"/>
    <w:rsid w:val="00D649C2"/>
    <w:rsid w:val="00D722A3"/>
    <w:rsid w:val="00D7716B"/>
    <w:rsid w:val="00D83ADE"/>
    <w:rsid w:val="00D87B4F"/>
    <w:rsid w:val="00D92FF2"/>
    <w:rsid w:val="00D95D7A"/>
    <w:rsid w:val="00D95F62"/>
    <w:rsid w:val="00DA309D"/>
    <w:rsid w:val="00DA4216"/>
    <w:rsid w:val="00DB0EF2"/>
    <w:rsid w:val="00DC226A"/>
    <w:rsid w:val="00DC4439"/>
    <w:rsid w:val="00DC6B9A"/>
    <w:rsid w:val="00DD078E"/>
    <w:rsid w:val="00DE2D90"/>
    <w:rsid w:val="00DE2DB2"/>
    <w:rsid w:val="00DE54C4"/>
    <w:rsid w:val="00DE77ED"/>
    <w:rsid w:val="00DF1D7F"/>
    <w:rsid w:val="00DF659F"/>
    <w:rsid w:val="00E01619"/>
    <w:rsid w:val="00E03E4F"/>
    <w:rsid w:val="00E06499"/>
    <w:rsid w:val="00E11659"/>
    <w:rsid w:val="00E24EE4"/>
    <w:rsid w:val="00E31F5B"/>
    <w:rsid w:val="00E3288F"/>
    <w:rsid w:val="00E3376E"/>
    <w:rsid w:val="00E33D4C"/>
    <w:rsid w:val="00E3777F"/>
    <w:rsid w:val="00E37C95"/>
    <w:rsid w:val="00E447DA"/>
    <w:rsid w:val="00E44F8C"/>
    <w:rsid w:val="00E50215"/>
    <w:rsid w:val="00E56870"/>
    <w:rsid w:val="00E56D77"/>
    <w:rsid w:val="00E6150E"/>
    <w:rsid w:val="00E9007C"/>
    <w:rsid w:val="00E91C23"/>
    <w:rsid w:val="00E95D7B"/>
    <w:rsid w:val="00EA25F1"/>
    <w:rsid w:val="00EA337B"/>
    <w:rsid w:val="00EA3808"/>
    <w:rsid w:val="00EA533B"/>
    <w:rsid w:val="00EA73EB"/>
    <w:rsid w:val="00EB29C5"/>
    <w:rsid w:val="00EC0330"/>
    <w:rsid w:val="00EC1BE0"/>
    <w:rsid w:val="00EC43C9"/>
    <w:rsid w:val="00ED16A8"/>
    <w:rsid w:val="00ED24E9"/>
    <w:rsid w:val="00ED2A8E"/>
    <w:rsid w:val="00EE3E43"/>
    <w:rsid w:val="00EE5BDE"/>
    <w:rsid w:val="00EF12FA"/>
    <w:rsid w:val="00EF1CA8"/>
    <w:rsid w:val="00EF35B1"/>
    <w:rsid w:val="00EF48FE"/>
    <w:rsid w:val="00F03F99"/>
    <w:rsid w:val="00F10485"/>
    <w:rsid w:val="00F139DD"/>
    <w:rsid w:val="00F144C5"/>
    <w:rsid w:val="00F14EA7"/>
    <w:rsid w:val="00F15D57"/>
    <w:rsid w:val="00F26BA6"/>
    <w:rsid w:val="00F36B8A"/>
    <w:rsid w:val="00F370EA"/>
    <w:rsid w:val="00F409AA"/>
    <w:rsid w:val="00F52CD2"/>
    <w:rsid w:val="00F55674"/>
    <w:rsid w:val="00F57C7F"/>
    <w:rsid w:val="00F6243F"/>
    <w:rsid w:val="00F666BF"/>
    <w:rsid w:val="00F73AA6"/>
    <w:rsid w:val="00F73B28"/>
    <w:rsid w:val="00F77603"/>
    <w:rsid w:val="00F80C2E"/>
    <w:rsid w:val="00F831C5"/>
    <w:rsid w:val="00F92281"/>
    <w:rsid w:val="00F93A75"/>
    <w:rsid w:val="00F94223"/>
    <w:rsid w:val="00F953BB"/>
    <w:rsid w:val="00FA189C"/>
    <w:rsid w:val="00FA323F"/>
    <w:rsid w:val="00FA67B2"/>
    <w:rsid w:val="00FA7F9F"/>
    <w:rsid w:val="00FB609F"/>
    <w:rsid w:val="00FC1DEF"/>
    <w:rsid w:val="00FC2877"/>
    <w:rsid w:val="00FC5DF8"/>
    <w:rsid w:val="00FD576C"/>
    <w:rsid w:val="00FE2496"/>
    <w:rsid w:val="00FF12BF"/>
    <w:rsid w:val="00FF193B"/>
    <w:rsid w:val="00FF526C"/>
    <w:rsid w:val="00FF5CCD"/>
    <w:rsid w:val="00FF6083"/>
    <w:rsid w:val="0102BF18"/>
    <w:rsid w:val="010633B0"/>
    <w:rsid w:val="011CF8F1"/>
    <w:rsid w:val="02082BF5"/>
    <w:rsid w:val="036894C4"/>
    <w:rsid w:val="041B6DCE"/>
    <w:rsid w:val="0489BF9B"/>
    <w:rsid w:val="053C9738"/>
    <w:rsid w:val="084D7C6D"/>
    <w:rsid w:val="08BEF47C"/>
    <w:rsid w:val="0970E5D0"/>
    <w:rsid w:val="0A177482"/>
    <w:rsid w:val="0A6C23DD"/>
    <w:rsid w:val="0B2896AC"/>
    <w:rsid w:val="0CD18947"/>
    <w:rsid w:val="0CE1166E"/>
    <w:rsid w:val="0CEFC972"/>
    <w:rsid w:val="0D42EDB3"/>
    <w:rsid w:val="0D63A7DE"/>
    <w:rsid w:val="0DD0FCA5"/>
    <w:rsid w:val="0E4300C0"/>
    <w:rsid w:val="0E9FCAD9"/>
    <w:rsid w:val="0F78E281"/>
    <w:rsid w:val="100B29F3"/>
    <w:rsid w:val="105028E6"/>
    <w:rsid w:val="1081BEF5"/>
    <w:rsid w:val="110004F2"/>
    <w:rsid w:val="11AED04C"/>
    <w:rsid w:val="12B45054"/>
    <w:rsid w:val="12FEF553"/>
    <w:rsid w:val="13A06B2B"/>
    <w:rsid w:val="1533F72A"/>
    <w:rsid w:val="157DE9DE"/>
    <w:rsid w:val="15C09871"/>
    <w:rsid w:val="15D01764"/>
    <w:rsid w:val="17557E14"/>
    <w:rsid w:val="17C4B03E"/>
    <w:rsid w:val="18125980"/>
    <w:rsid w:val="18174F44"/>
    <w:rsid w:val="19235AD6"/>
    <w:rsid w:val="193921FC"/>
    <w:rsid w:val="1949551A"/>
    <w:rsid w:val="19ABC430"/>
    <w:rsid w:val="19FBD143"/>
    <w:rsid w:val="1C4B7FBB"/>
    <w:rsid w:val="1C9FCC9B"/>
    <w:rsid w:val="1CDD47BF"/>
    <w:rsid w:val="1CF4C6AB"/>
    <w:rsid w:val="1F93BC78"/>
    <w:rsid w:val="1FC98191"/>
    <w:rsid w:val="2088A01F"/>
    <w:rsid w:val="2157EAB1"/>
    <w:rsid w:val="22666939"/>
    <w:rsid w:val="226B69A2"/>
    <w:rsid w:val="24E7271A"/>
    <w:rsid w:val="2545DCC6"/>
    <w:rsid w:val="26628BD4"/>
    <w:rsid w:val="26B74765"/>
    <w:rsid w:val="271F3765"/>
    <w:rsid w:val="27DA5FE6"/>
    <w:rsid w:val="288D7327"/>
    <w:rsid w:val="28B38264"/>
    <w:rsid w:val="28B779FE"/>
    <w:rsid w:val="2995A79F"/>
    <w:rsid w:val="2A480D87"/>
    <w:rsid w:val="2ACF6E49"/>
    <w:rsid w:val="2B281888"/>
    <w:rsid w:val="2C700A88"/>
    <w:rsid w:val="2C8B1929"/>
    <w:rsid w:val="2DA1CB30"/>
    <w:rsid w:val="2F5C9956"/>
    <w:rsid w:val="2F9BA1C3"/>
    <w:rsid w:val="303D8DAE"/>
    <w:rsid w:val="307F13C2"/>
    <w:rsid w:val="309F3E2E"/>
    <w:rsid w:val="31D8F71E"/>
    <w:rsid w:val="320A4F2B"/>
    <w:rsid w:val="32854683"/>
    <w:rsid w:val="33243282"/>
    <w:rsid w:val="33517DEE"/>
    <w:rsid w:val="33B7C3DB"/>
    <w:rsid w:val="342486D1"/>
    <w:rsid w:val="34483E76"/>
    <w:rsid w:val="349DC7BB"/>
    <w:rsid w:val="35017DCB"/>
    <w:rsid w:val="3521671B"/>
    <w:rsid w:val="3607A0CE"/>
    <w:rsid w:val="370B7707"/>
    <w:rsid w:val="37D0E256"/>
    <w:rsid w:val="38466F70"/>
    <w:rsid w:val="3A1AB7C1"/>
    <w:rsid w:val="3A1F4323"/>
    <w:rsid w:val="3AA11CF3"/>
    <w:rsid w:val="3B47E2EE"/>
    <w:rsid w:val="3C18EEDC"/>
    <w:rsid w:val="3D2CCDC9"/>
    <w:rsid w:val="3DBA8988"/>
    <w:rsid w:val="3E67B2BA"/>
    <w:rsid w:val="3FE76E01"/>
    <w:rsid w:val="406409E4"/>
    <w:rsid w:val="40D4087C"/>
    <w:rsid w:val="40E33AD3"/>
    <w:rsid w:val="40F2718B"/>
    <w:rsid w:val="42190ECF"/>
    <w:rsid w:val="422EFC05"/>
    <w:rsid w:val="4288186C"/>
    <w:rsid w:val="43A965E5"/>
    <w:rsid w:val="44EAEB05"/>
    <w:rsid w:val="467F4ECE"/>
    <w:rsid w:val="46EDE635"/>
    <w:rsid w:val="470E3241"/>
    <w:rsid w:val="47C5ED3F"/>
    <w:rsid w:val="47E7BB19"/>
    <w:rsid w:val="48B585E9"/>
    <w:rsid w:val="491F16BD"/>
    <w:rsid w:val="494B40D9"/>
    <w:rsid w:val="49BDAF27"/>
    <w:rsid w:val="4A688913"/>
    <w:rsid w:val="4A7A01F4"/>
    <w:rsid w:val="4B2D0D65"/>
    <w:rsid w:val="4B6E4917"/>
    <w:rsid w:val="4C28EFB4"/>
    <w:rsid w:val="4C617DAF"/>
    <w:rsid w:val="4C965C0F"/>
    <w:rsid w:val="4E05BFC7"/>
    <w:rsid w:val="4E9DFF57"/>
    <w:rsid w:val="50C2F379"/>
    <w:rsid w:val="512D6C5C"/>
    <w:rsid w:val="51B0D34B"/>
    <w:rsid w:val="51D68D21"/>
    <w:rsid w:val="51D8354F"/>
    <w:rsid w:val="525586D0"/>
    <w:rsid w:val="54031B1F"/>
    <w:rsid w:val="54793974"/>
    <w:rsid w:val="5694D202"/>
    <w:rsid w:val="5723C395"/>
    <w:rsid w:val="578E489B"/>
    <w:rsid w:val="57C86CDE"/>
    <w:rsid w:val="595F12B3"/>
    <w:rsid w:val="59A7CF72"/>
    <w:rsid w:val="59CDE710"/>
    <w:rsid w:val="5A9B61B8"/>
    <w:rsid w:val="5BA1B615"/>
    <w:rsid w:val="5C012540"/>
    <w:rsid w:val="5D2416B6"/>
    <w:rsid w:val="5D4F2E1D"/>
    <w:rsid w:val="5D70ACDD"/>
    <w:rsid w:val="5E1C1CAE"/>
    <w:rsid w:val="5E61950B"/>
    <w:rsid w:val="5EBF6FD2"/>
    <w:rsid w:val="5F443BA3"/>
    <w:rsid w:val="5FDFC4E2"/>
    <w:rsid w:val="6197F20F"/>
    <w:rsid w:val="61A15F4A"/>
    <w:rsid w:val="61F07DC0"/>
    <w:rsid w:val="628E6589"/>
    <w:rsid w:val="6299F264"/>
    <w:rsid w:val="629E2D68"/>
    <w:rsid w:val="63B2D17F"/>
    <w:rsid w:val="63B6B763"/>
    <w:rsid w:val="64B86F44"/>
    <w:rsid w:val="66E2DF22"/>
    <w:rsid w:val="68C39D4C"/>
    <w:rsid w:val="68E17BFE"/>
    <w:rsid w:val="691A81BC"/>
    <w:rsid w:val="697FCDA5"/>
    <w:rsid w:val="6A265DF1"/>
    <w:rsid w:val="6AACAE92"/>
    <w:rsid w:val="6AEB5C97"/>
    <w:rsid w:val="6CA75C7F"/>
    <w:rsid w:val="6D27B282"/>
    <w:rsid w:val="6DFC247E"/>
    <w:rsid w:val="6E27B561"/>
    <w:rsid w:val="6F21B517"/>
    <w:rsid w:val="6FE4977A"/>
    <w:rsid w:val="711344F6"/>
    <w:rsid w:val="71874F81"/>
    <w:rsid w:val="719E8E0B"/>
    <w:rsid w:val="72437686"/>
    <w:rsid w:val="73B31913"/>
    <w:rsid w:val="73D188B2"/>
    <w:rsid w:val="74F2CAEE"/>
    <w:rsid w:val="75788342"/>
    <w:rsid w:val="76A79EAD"/>
    <w:rsid w:val="775622EB"/>
    <w:rsid w:val="79DB8D1D"/>
    <w:rsid w:val="79E750EA"/>
    <w:rsid w:val="7A0559A4"/>
    <w:rsid w:val="7A769EE3"/>
    <w:rsid w:val="7B143883"/>
    <w:rsid w:val="7BEA54B0"/>
    <w:rsid w:val="7C4CA08E"/>
    <w:rsid w:val="7C65F7A6"/>
    <w:rsid w:val="7C7F013E"/>
    <w:rsid w:val="7D082EEE"/>
    <w:rsid w:val="7ED69630"/>
    <w:rsid w:val="7F6BB15F"/>
    <w:rsid w:val="7FA354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B0F21"/>
  <w15:chartTrackingRefBased/>
  <w15:docId w15:val="{8C96F3C5-EBE5-459E-82D5-1DE28197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AE"/>
    <w:rPr>
      <w:rFonts w:ascii="Arial" w:hAnsi="Arial"/>
    </w:rPr>
  </w:style>
  <w:style w:type="paragraph" w:styleId="Heading1">
    <w:name w:val="heading 1"/>
    <w:basedOn w:val="Normal"/>
    <w:next w:val="Normal"/>
    <w:link w:val="Heading1Char"/>
    <w:uiPriority w:val="9"/>
    <w:qFormat/>
    <w:rsid w:val="002739AE"/>
    <w:pPr>
      <w:keepNext/>
      <w:keepLines/>
      <w:spacing w:before="240" w:after="0"/>
      <w:outlineLvl w:val="0"/>
    </w:pPr>
    <w:rPr>
      <w:rFonts w:eastAsiaTheme="majorEastAsia" w:cstheme="majorBidi"/>
      <w:b/>
      <w:sz w:val="24"/>
      <w:szCs w:val="32"/>
    </w:rPr>
  </w:style>
  <w:style w:type="paragraph" w:styleId="Heading2">
    <w:name w:val="heading 2"/>
    <w:aliases w:val="Main heading"/>
    <w:basedOn w:val="Normal"/>
    <w:next w:val="Normal"/>
    <w:link w:val="Heading2Char"/>
    <w:uiPriority w:val="9"/>
    <w:semiHidden/>
    <w:unhideWhenUsed/>
    <w:qFormat/>
    <w:rsid w:val="002739AE"/>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9AE"/>
    <w:pPr>
      <w:spacing w:after="0" w:line="240" w:lineRule="auto"/>
    </w:pPr>
    <w:rPr>
      <w:rFonts w:ascii="Arial" w:hAnsi="Arial"/>
    </w:rPr>
  </w:style>
  <w:style w:type="character" w:customStyle="1" w:styleId="Heading1Char">
    <w:name w:val="Heading 1 Char"/>
    <w:basedOn w:val="DefaultParagraphFont"/>
    <w:link w:val="Heading1"/>
    <w:uiPriority w:val="9"/>
    <w:rsid w:val="002739AE"/>
    <w:rPr>
      <w:rFonts w:ascii="Arial" w:eastAsiaTheme="majorEastAsia" w:hAnsi="Arial" w:cstheme="majorBidi"/>
      <w:b/>
      <w:sz w:val="24"/>
      <w:szCs w:val="32"/>
    </w:rPr>
  </w:style>
  <w:style w:type="character" w:customStyle="1" w:styleId="Heading2Char">
    <w:name w:val="Heading 2 Char"/>
    <w:aliases w:val="Main heading Char"/>
    <w:basedOn w:val="DefaultParagraphFont"/>
    <w:link w:val="Heading2"/>
    <w:uiPriority w:val="9"/>
    <w:semiHidden/>
    <w:rsid w:val="002739AE"/>
    <w:rPr>
      <w:rFonts w:ascii="Arial" w:eastAsiaTheme="majorEastAsia" w:hAnsi="Arial" w:cstheme="majorBidi"/>
      <w:b/>
      <w:sz w:val="28"/>
      <w:szCs w:val="26"/>
    </w:rPr>
  </w:style>
  <w:style w:type="paragraph" w:styleId="Title">
    <w:name w:val="Title"/>
    <w:aliases w:val="Bullets"/>
    <w:basedOn w:val="Normal"/>
    <w:next w:val="Normal"/>
    <w:link w:val="TitleChar"/>
    <w:uiPriority w:val="10"/>
    <w:qFormat/>
    <w:rsid w:val="002739AE"/>
    <w:pPr>
      <w:spacing w:before="120" w:after="120" w:line="240" w:lineRule="auto"/>
      <w:contextualSpacing/>
    </w:pPr>
    <w:rPr>
      <w:rFonts w:eastAsiaTheme="majorEastAsia" w:cstheme="majorBidi"/>
      <w:spacing w:val="-10"/>
      <w:kern w:val="28"/>
      <w:szCs w:val="56"/>
    </w:rPr>
  </w:style>
  <w:style w:type="character" w:customStyle="1" w:styleId="TitleChar">
    <w:name w:val="Title Char"/>
    <w:aliases w:val="Bullets Char"/>
    <w:basedOn w:val="DefaultParagraphFont"/>
    <w:link w:val="Title"/>
    <w:uiPriority w:val="10"/>
    <w:rsid w:val="002739AE"/>
    <w:rPr>
      <w:rFonts w:ascii="Arial" w:eastAsiaTheme="majorEastAsia" w:hAnsi="Arial" w:cstheme="majorBidi"/>
      <w:spacing w:val="-10"/>
      <w:kern w:val="28"/>
      <w:szCs w:val="56"/>
    </w:rPr>
  </w:style>
  <w:style w:type="paragraph" w:styleId="Subtitle">
    <w:name w:val="Subtitle"/>
    <w:aliases w:val="Chart title"/>
    <w:basedOn w:val="Normal"/>
    <w:next w:val="Normal"/>
    <w:link w:val="SubtitleChar"/>
    <w:uiPriority w:val="11"/>
    <w:qFormat/>
    <w:rsid w:val="002739AE"/>
    <w:pPr>
      <w:numPr>
        <w:ilvl w:val="1"/>
      </w:numPr>
    </w:pPr>
    <w:rPr>
      <w:rFonts w:eastAsiaTheme="minorEastAsia"/>
      <w:spacing w:val="15"/>
      <w:sz w:val="18"/>
    </w:rPr>
  </w:style>
  <w:style w:type="character" w:customStyle="1" w:styleId="SubtitleChar">
    <w:name w:val="Subtitle Char"/>
    <w:aliases w:val="Chart title Char"/>
    <w:basedOn w:val="DefaultParagraphFont"/>
    <w:link w:val="Subtitle"/>
    <w:uiPriority w:val="11"/>
    <w:rsid w:val="002739AE"/>
    <w:rPr>
      <w:rFonts w:ascii="Arial" w:eastAsiaTheme="minorEastAsia" w:hAnsi="Arial"/>
      <w:spacing w:val="15"/>
      <w:sz w:val="18"/>
    </w:rPr>
  </w:style>
  <w:style w:type="paragraph" w:styleId="NormalWeb">
    <w:name w:val="Normal (Web)"/>
    <w:basedOn w:val="Normal"/>
    <w:uiPriority w:val="99"/>
    <w:unhideWhenUsed/>
    <w:rsid w:val="009E45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A7C19"/>
    <w:rPr>
      <w:color w:val="0563C1" w:themeColor="hyperlink"/>
      <w:u w:val="single"/>
    </w:rPr>
  </w:style>
  <w:style w:type="character" w:customStyle="1" w:styleId="UnresolvedMention1">
    <w:name w:val="Unresolved Mention1"/>
    <w:basedOn w:val="DefaultParagraphFont"/>
    <w:uiPriority w:val="99"/>
    <w:semiHidden/>
    <w:unhideWhenUsed/>
    <w:rsid w:val="001A7C19"/>
    <w:rPr>
      <w:color w:val="605E5C"/>
      <w:shd w:val="clear" w:color="auto" w:fill="E1DFDD"/>
    </w:rPr>
  </w:style>
  <w:style w:type="paragraph" w:styleId="Header">
    <w:name w:val="header"/>
    <w:basedOn w:val="Normal"/>
    <w:link w:val="HeaderChar"/>
    <w:uiPriority w:val="99"/>
    <w:unhideWhenUsed/>
    <w:rsid w:val="00C41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849"/>
    <w:rPr>
      <w:rFonts w:ascii="Arial" w:hAnsi="Arial"/>
    </w:rPr>
  </w:style>
  <w:style w:type="paragraph" w:styleId="Footer">
    <w:name w:val="footer"/>
    <w:basedOn w:val="Normal"/>
    <w:link w:val="FooterChar"/>
    <w:uiPriority w:val="99"/>
    <w:unhideWhenUsed/>
    <w:rsid w:val="00C41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849"/>
    <w:rPr>
      <w:rFonts w:ascii="Arial" w:hAnsi="Arial"/>
    </w:rPr>
  </w:style>
  <w:style w:type="paragraph" w:styleId="ListParagraph">
    <w:name w:val="List Paragraph"/>
    <w:basedOn w:val="Normal"/>
    <w:uiPriority w:val="34"/>
    <w:qFormat/>
    <w:rsid w:val="0004295F"/>
    <w:pPr>
      <w:ind w:left="720"/>
      <w:contextualSpacing/>
    </w:pPr>
  </w:style>
  <w:style w:type="character" w:styleId="CommentReference">
    <w:name w:val="annotation reference"/>
    <w:basedOn w:val="DefaultParagraphFont"/>
    <w:uiPriority w:val="99"/>
    <w:semiHidden/>
    <w:unhideWhenUsed/>
    <w:rsid w:val="00E03E4F"/>
    <w:rPr>
      <w:sz w:val="16"/>
      <w:szCs w:val="16"/>
    </w:rPr>
  </w:style>
  <w:style w:type="paragraph" w:styleId="CommentText">
    <w:name w:val="annotation text"/>
    <w:basedOn w:val="Normal"/>
    <w:link w:val="CommentTextChar"/>
    <w:uiPriority w:val="99"/>
    <w:semiHidden/>
    <w:unhideWhenUsed/>
    <w:rsid w:val="00E03E4F"/>
    <w:pPr>
      <w:spacing w:line="240" w:lineRule="auto"/>
    </w:pPr>
    <w:rPr>
      <w:sz w:val="20"/>
      <w:szCs w:val="20"/>
    </w:rPr>
  </w:style>
  <w:style w:type="character" w:customStyle="1" w:styleId="CommentTextChar">
    <w:name w:val="Comment Text Char"/>
    <w:basedOn w:val="DefaultParagraphFont"/>
    <w:link w:val="CommentText"/>
    <w:uiPriority w:val="99"/>
    <w:semiHidden/>
    <w:rsid w:val="00E03E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3E4F"/>
    <w:rPr>
      <w:b/>
      <w:bCs/>
    </w:rPr>
  </w:style>
  <w:style w:type="character" w:customStyle="1" w:styleId="CommentSubjectChar">
    <w:name w:val="Comment Subject Char"/>
    <w:basedOn w:val="CommentTextChar"/>
    <w:link w:val="CommentSubject"/>
    <w:uiPriority w:val="99"/>
    <w:semiHidden/>
    <w:rsid w:val="00E03E4F"/>
    <w:rPr>
      <w:rFonts w:ascii="Arial" w:hAnsi="Arial"/>
      <w:b/>
      <w:bCs/>
      <w:sz w:val="20"/>
      <w:szCs w:val="20"/>
    </w:rPr>
  </w:style>
  <w:style w:type="paragraph" w:styleId="BalloonText">
    <w:name w:val="Balloon Text"/>
    <w:basedOn w:val="Normal"/>
    <w:link w:val="BalloonTextChar"/>
    <w:uiPriority w:val="99"/>
    <w:semiHidden/>
    <w:unhideWhenUsed/>
    <w:rsid w:val="00A97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EC"/>
    <w:rPr>
      <w:rFonts w:ascii="Segoe UI" w:hAnsi="Segoe UI" w:cs="Segoe UI"/>
      <w:sz w:val="18"/>
      <w:szCs w:val="18"/>
    </w:rPr>
  </w:style>
  <w:style w:type="character" w:styleId="FollowedHyperlink">
    <w:name w:val="FollowedHyperlink"/>
    <w:basedOn w:val="DefaultParagraphFont"/>
    <w:uiPriority w:val="99"/>
    <w:semiHidden/>
    <w:unhideWhenUsed/>
    <w:rsid w:val="00CE06B1"/>
    <w:rPr>
      <w:color w:val="954F72" w:themeColor="followedHyperlink"/>
      <w:u w:val="single"/>
    </w:rPr>
  </w:style>
  <w:style w:type="paragraph" w:styleId="FootnoteText">
    <w:name w:val="footnote text"/>
    <w:basedOn w:val="Normal"/>
    <w:link w:val="FootnoteTextChar"/>
    <w:uiPriority w:val="99"/>
    <w:semiHidden/>
    <w:unhideWhenUsed/>
    <w:rsid w:val="00337A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A1B"/>
    <w:rPr>
      <w:rFonts w:ascii="Arial" w:hAnsi="Arial"/>
      <w:sz w:val="20"/>
      <w:szCs w:val="20"/>
    </w:rPr>
  </w:style>
  <w:style w:type="character" w:styleId="FootnoteReference">
    <w:name w:val="footnote reference"/>
    <w:basedOn w:val="DefaultParagraphFont"/>
    <w:uiPriority w:val="99"/>
    <w:semiHidden/>
    <w:unhideWhenUsed/>
    <w:rsid w:val="00337A1B"/>
    <w:rPr>
      <w:vertAlign w:val="superscript"/>
    </w:rPr>
  </w:style>
  <w:style w:type="character" w:customStyle="1" w:styleId="UnresolvedMention2">
    <w:name w:val="Unresolved Mention2"/>
    <w:basedOn w:val="DefaultParagraphFont"/>
    <w:uiPriority w:val="99"/>
    <w:semiHidden/>
    <w:unhideWhenUsed/>
    <w:rsid w:val="00474BB0"/>
    <w:rPr>
      <w:color w:val="605E5C"/>
      <w:shd w:val="clear" w:color="auto" w:fill="E1DFDD"/>
    </w:rPr>
  </w:style>
  <w:style w:type="paragraph" w:styleId="Revision">
    <w:name w:val="Revision"/>
    <w:hidden/>
    <w:uiPriority w:val="99"/>
    <w:semiHidden/>
    <w:rsid w:val="001C4639"/>
    <w:pPr>
      <w:spacing w:after="0" w:line="240" w:lineRule="auto"/>
    </w:pPr>
    <w:rPr>
      <w:rFonts w:ascii="Arial" w:hAnsi="Arial"/>
    </w:rPr>
  </w:style>
  <w:style w:type="character" w:styleId="UnresolvedMention">
    <w:name w:val="Unresolved Mention"/>
    <w:basedOn w:val="DefaultParagraphFont"/>
    <w:uiPriority w:val="99"/>
    <w:semiHidden/>
    <w:unhideWhenUsed/>
    <w:rsid w:val="00C20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31230">
      <w:bodyDiv w:val="1"/>
      <w:marLeft w:val="0"/>
      <w:marRight w:val="0"/>
      <w:marTop w:val="0"/>
      <w:marBottom w:val="0"/>
      <w:divBdr>
        <w:top w:val="none" w:sz="0" w:space="0" w:color="auto"/>
        <w:left w:val="none" w:sz="0" w:space="0" w:color="auto"/>
        <w:bottom w:val="none" w:sz="0" w:space="0" w:color="auto"/>
        <w:right w:val="none" w:sz="0" w:space="0" w:color="auto"/>
      </w:divBdr>
    </w:div>
    <w:div w:id="666203741">
      <w:bodyDiv w:val="1"/>
      <w:marLeft w:val="0"/>
      <w:marRight w:val="0"/>
      <w:marTop w:val="0"/>
      <w:marBottom w:val="0"/>
      <w:divBdr>
        <w:top w:val="none" w:sz="0" w:space="0" w:color="auto"/>
        <w:left w:val="none" w:sz="0" w:space="0" w:color="auto"/>
        <w:bottom w:val="none" w:sz="0" w:space="0" w:color="auto"/>
        <w:right w:val="none" w:sz="0" w:space="0" w:color="auto"/>
      </w:divBdr>
    </w:div>
    <w:div w:id="834803885">
      <w:bodyDiv w:val="1"/>
      <w:marLeft w:val="0"/>
      <w:marRight w:val="0"/>
      <w:marTop w:val="0"/>
      <w:marBottom w:val="0"/>
      <w:divBdr>
        <w:top w:val="none" w:sz="0" w:space="0" w:color="auto"/>
        <w:left w:val="none" w:sz="0" w:space="0" w:color="auto"/>
        <w:bottom w:val="none" w:sz="0" w:space="0" w:color="auto"/>
        <w:right w:val="none" w:sz="0" w:space="0" w:color="auto"/>
      </w:divBdr>
    </w:div>
    <w:div w:id="1693608228">
      <w:bodyDiv w:val="1"/>
      <w:marLeft w:val="0"/>
      <w:marRight w:val="0"/>
      <w:marTop w:val="0"/>
      <w:marBottom w:val="0"/>
      <w:divBdr>
        <w:top w:val="none" w:sz="0" w:space="0" w:color="auto"/>
        <w:left w:val="none" w:sz="0" w:space="0" w:color="auto"/>
        <w:bottom w:val="none" w:sz="0" w:space="0" w:color="auto"/>
        <w:right w:val="none" w:sz="0" w:space="0" w:color="auto"/>
      </w:divBdr>
    </w:div>
    <w:div w:id="1739864033">
      <w:bodyDiv w:val="1"/>
      <w:marLeft w:val="0"/>
      <w:marRight w:val="0"/>
      <w:marTop w:val="0"/>
      <w:marBottom w:val="0"/>
      <w:divBdr>
        <w:top w:val="none" w:sz="0" w:space="0" w:color="auto"/>
        <w:left w:val="none" w:sz="0" w:space="0" w:color="auto"/>
        <w:bottom w:val="none" w:sz="0" w:space="0" w:color="auto"/>
        <w:right w:val="none" w:sz="0" w:space="0" w:color="auto"/>
      </w:divBdr>
    </w:div>
    <w:div w:id="20119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eyadvice@camde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eyadvice@camden.gov.uk" TargetMode="External"/><Relationship Id="rId17" Type="http://schemas.openxmlformats.org/officeDocument/2006/relationships/hyperlink" Target="mailto:tacklingpoverty@camden.gov.uk" TargetMode="External"/><Relationship Id="rId2" Type="http://schemas.openxmlformats.org/officeDocument/2006/relationships/customXml" Target="../customXml/item2.xml"/><Relationship Id="rId16" Type="http://schemas.openxmlformats.org/officeDocument/2006/relationships/hyperlink" Target="https://consumer.paypoi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eyadvice@camden.gov.uk" TargetMode="External"/><Relationship Id="rId5" Type="http://schemas.openxmlformats.org/officeDocument/2006/relationships/numbering" Target="numbering.xml"/><Relationship Id="rId15" Type="http://schemas.openxmlformats.org/officeDocument/2006/relationships/hyperlink" Target="mailto:moneyadvice@camden.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den.gov.uk/refer-yourself-for-money-advice-an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d11c60-2c4a-4dfb-9b9a-75d6cd68d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1A2FE62DAD704296EA12D69BA39E3A" ma:contentTypeVersion="18" ma:contentTypeDescription="Create a new document." ma:contentTypeScope="" ma:versionID="ef1b3a5f3bb46e9a4358ab09a31e0580">
  <xsd:schema xmlns:xsd="http://www.w3.org/2001/XMLSchema" xmlns:xs="http://www.w3.org/2001/XMLSchema" xmlns:p="http://schemas.microsoft.com/office/2006/metadata/properties" xmlns:ns3="05d11c60-2c4a-4dfb-9b9a-75d6cd68d8b3" xmlns:ns4="55595819-8471-4f31-90b4-d91ba15632c4" targetNamespace="http://schemas.microsoft.com/office/2006/metadata/properties" ma:root="true" ma:fieldsID="c4a93d639666d48f8c0be6c8b20e039e" ns3:_="" ns4:_="">
    <xsd:import namespace="05d11c60-2c4a-4dfb-9b9a-75d6cd68d8b3"/>
    <xsd:import namespace="55595819-8471-4f31-90b4-d91ba15632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11c60-2c4a-4dfb-9b9a-75d6cd68d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95819-8471-4f31-90b4-d91ba1563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40D23-B277-4180-B894-6CEDF69E68C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5595819-8471-4f31-90b4-d91ba15632c4"/>
    <ds:schemaRef ds:uri="http://schemas.microsoft.com/office/infopath/2007/PartnerControls"/>
    <ds:schemaRef ds:uri="05d11c60-2c4a-4dfb-9b9a-75d6cd68d8b3"/>
    <ds:schemaRef ds:uri="http://www.w3.org/XML/1998/namespace"/>
  </ds:schemaRefs>
</ds:datastoreItem>
</file>

<file path=customXml/itemProps2.xml><?xml version="1.0" encoding="utf-8"?>
<ds:datastoreItem xmlns:ds="http://schemas.openxmlformats.org/officeDocument/2006/customXml" ds:itemID="{57CE24CF-3948-45B5-BE24-8938F9BA7D58}">
  <ds:schemaRefs>
    <ds:schemaRef ds:uri="http://schemas.microsoft.com/sharepoint/v3/contenttype/forms"/>
  </ds:schemaRefs>
</ds:datastoreItem>
</file>

<file path=customXml/itemProps3.xml><?xml version="1.0" encoding="utf-8"?>
<ds:datastoreItem xmlns:ds="http://schemas.openxmlformats.org/officeDocument/2006/customXml" ds:itemID="{974652EA-4E6D-42F0-BE56-69C938760B26}">
  <ds:schemaRefs>
    <ds:schemaRef ds:uri="http://schemas.openxmlformats.org/officeDocument/2006/bibliography"/>
  </ds:schemaRefs>
</ds:datastoreItem>
</file>

<file path=customXml/itemProps4.xml><?xml version="1.0" encoding="utf-8"?>
<ds:datastoreItem xmlns:ds="http://schemas.openxmlformats.org/officeDocument/2006/customXml" ds:itemID="{E3B4AABA-809A-4581-8BB3-DC4F649FA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11c60-2c4a-4dfb-9b9a-75d6cd68d8b3"/>
    <ds:schemaRef ds:uri="55595819-8471-4f31-90b4-d91ba1563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8180</Characters>
  <Application>Microsoft Office Word</Application>
  <DocSecurity>4</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Sedley</dc:creator>
  <cp:keywords/>
  <dc:description/>
  <cp:lastModifiedBy>Liam O'Driscoll</cp:lastModifiedBy>
  <cp:revision>2</cp:revision>
  <cp:lastPrinted>2022-09-12T20:50:00Z</cp:lastPrinted>
  <dcterms:created xsi:type="dcterms:W3CDTF">2025-08-22T14:18:00Z</dcterms:created>
  <dcterms:modified xsi:type="dcterms:W3CDTF">2025-08-22T14:18:00Z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0x010100091A2FE62DAD704296EA12D69BA39E3A</vt:lpwstr>
  </property>
</Properties>
</file>