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642B" w14:textId="77777777" w:rsidR="00B85C7D" w:rsidRDefault="00B85C7D" w:rsidP="00B85C7D">
      <w:pPr>
        <w:keepNext/>
        <w:jc w:val="center"/>
        <w:outlineLvl w:val="1"/>
        <w:rPr>
          <w:rFonts w:ascii="Malgun Gothic" w:hAnsi="Malgun Gothic" w:cs="Arial"/>
          <w:b/>
          <w:bCs/>
          <w:iCs/>
          <w:color w:val="1F497D"/>
          <w:sz w:val="48"/>
          <w:szCs w:val="48"/>
        </w:rPr>
      </w:pPr>
      <w:r w:rsidRPr="00B85C7D">
        <w:rPr>
          <w:rFonts w:ascii="Malgun Gothic" w:hAnsi="Malgun Gothic" w:cs="Arial"/>
          <w:b/>
          <w:bCs/>
          <w:iCs/>
          <w:color w:val="1F497D"/>
          <w:sz w:val="48"/>
          <w:szCs w:val="48"/>
        </w:rPr>
        <w:t xml:space="preserve">SIBLING ASSESSMENT REPORT </w:t>
      </w:r>
    </w:p>
    <w:p w14:paraId="1B7BAAC7" w14:textId="77777777" w:rsidR="00B85C7D" w:rsidRPr="00B85C7D" w:rsidRDefault="00B85C7D" w:rsidP="00B85C7D">
      <w:pPr>
        <w:keepNext/>
        <w:jc w:val="center"/>
        <w:outlineLvl w:val="1"/>
        <w:rPr>
          <w:rFonts w:ascii="Malgun Gothic" w:hAnsi="Malgun Gothic" w:cs="Arial"/>
          <w:b/>
          <w:bCs/>
          <w:iCs/>
          <w:color w:val="1F497D"/>
          <w:sz w:val="48"/>
          <w:szCs w:val="48"/>
        </w:rPr>
      </w:pPr>
      <w:r>
        <w:rPr>
          <w:rFonts w:ascii="Malgun Gothic" w:hAnsi="Malgun Gothic" w:cs="Arial"/>
          <w:b/>
          <w:bCs/>
          <w:iCs/>
          <w:color w:val="1F497D"/>
          <w:sz w:val="48"/>
          <w:szCs w:val="48"/>
        </w:rPr>
        <w:t>IN RELATION TO</w:t>
      </w:r>
      <w:r w:rsidR="00AF05EC">
        <w:rPr>
          <w:rFonts w:ascii="Malgun Gothic" w:hAnsi="Malgun Gothic" w:cs="Arial"/>
          <w:b/>
          <w:bCs/>
          <w:iCs/>
          <w:color w:val="1F497D"/>
          <w:sz w:val="48"/>
          <w:szCs w:val="48"/>
        </w:rPr>
        <w:t>:</w:t>
      </w:r>
      <w:r>
        <w:rPr>
          <w:rFonts w:ascii="Malgun Gothic" w:hAnsi="Malgun Gothic" w:cs="Arial"/>
          <w:b/>
          <w:bCs/>
          <w:iCs/>
          <w:color w:val="1F497D"/>
          <w:sz w:val="48"/>
          <w:szCs w:val="48"/>
        </w:rPr>
        <w:t xml:space="preserve"> </w:t>
      </w:r>
    </w:p>
    <w:p w14:paraId="72535002" w14:textId="77777777" w:rsidR="00B85C7D" w:rsidRPr="00B85C7D" w:rsidRDefault="00B85C7D" w:rsidP="00B85C7D">
      <w:pPr>
        <w:rPr>
          <w:sz w:val="48"/>
          <w:szCs w:val="48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1E0" w:firstRow="1" w:lastRow="1" w:firstColumn="1" w:lastColumn="1" w:noHBand="0" w:noVBand="0"/>
      </w:tblPr>
      <w:tblGrid>
        <w:gridCol w:w="3369"/>
        <w:gridCol w:w="6804"/>
      </w:tblGrid>
      <w:tr w:rsidR="00B85C7D" w14:paraId="700900C0" w14:textId="77777777" w:rsidTr="00B85C7D">
        <w:trPr>
          <w:trHeight w:val="589"/>
        </w:trPr>
        <w:tc>
          <w:tcPr>
            <w:tcW w:w="33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01315404" w14:textId="77777777" w:rsidR="00B85C7D" w:rsidRDefault="00B85C7D" w:rsidP="00B85C7D">
            <w:pPr>
              <w:pStyle w:val="BAAFBlueText"/>
              <w:rPr>
                <w:color w:val="auto"/>
              </w:rPr>
            </w:pPr>
            <w:r>
              <w:rPr>
                <w:bCs w:val="0"/>
                <w:color w:val="auto"/>
              </w:rPr>
              <w:t xml:space="preserve">Name of children </w:t>
            </w:r>
          </w:p>
        </w:tc>
        <w:tc>
          <w:tcPr>
            <w:tcW w:w="6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C70D785" w14:textId="77777777" w:rsidR="00B85C7D" w:rsidRDefault="00B85C7D"/>
        </w:tc>
      </w:tr>
      <w:tr w:rsidR="00B85C7D" w14:paraId="10A3B47D" w14:textId="77777777" w:rsidTr="00B85C7D">
        <w:trPr>
          <w:trHeight w:val="6086"/>
        </w:trPr>
        <w:tc>
          <w:tcPr>
            <w:tcW w:w="10173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hideMark/>
          </w:tcPr>
          <w:p w14:paraId="246EBF96" w14:textId="77777777" w:rsidR="00B85C7D" w:rsidRDefault="00B85C7D">
            <w:pPr>
              <w:pStyle w:val="BAAFBlueText"/>
              <w:rPr>
                <w:bCs w:val="0"/>
                <w:color w:val="auto"/>
              </w:rPr>
            </w:pPr>
          </w:p>
          <w:p w14:paraId="47B89E74" w14:textId="77777777" w:rsidR="00B85C7D" w:rsidRDefault="00B85C7D">
            <w:pPr>
              <w:pStyle w:val="BAAFBlueTex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Photograph of child/ren</w:t>
            </w:r>
          </w:p>
        </w:tc>
      </w:tr>
      <w:tr w:rsidR="00B85C7D" w14:paraId="746DDF95" w14:textId="77777777" w:rsidTr="00B85C7D">
        <w:trPr>
          <w:trHeight w:val="538"/>
        </w:trPr>
        <w:tc>
          <w:tcPr>
            <w:tcW w:w="33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34FEBE9" w14:textId="77777777" w:rsidR="00B85C7D" w:rsidRDefault="00B85C7D">
            <w:pPr>
              <w:pStyle w:val="BAAFBlueText"/>
              <w:rPr>
                <w:color w:val="auto"/>
              </w:rPr>
            </w:pPr>
            <w:r>
              <w:rPr>
                <w:bCs w:val="0"/>
                <w:color w:val="auto"/>
              </w:rPr>
              <w:t>Date photograph taken</w:t>
            </w:r>
          </w:p>
        </w:tc>
        <w:tc>
          <w:tcPr>
            <w:tcW w:w="6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C1A34F1" w14:textId="77777777" w:rsidR="00B85C7D" w:rsidRDefault="00B85C7D"/>
        </w:tc>
      </w:tr>
    </w:tbl>
    <w:p w14:paraId="362755C2" w14:textId="77777777" w:rsidR="00B85C7D" w:rsidRPr="00B85C7D" w:rsidRDefault="00B85C7D" w:rsidP="00B85C7D">
      <w:pPr>
        <w:keepNext/>
        <w:jc w:val="center"/>
        <w:outlineLvl w:val="1"/>
        <w:rPr>
          <w:rFonts w:ascii="Malgun Gothic" w:hAnsi="Malgun Gothic" w:cs="Arial"/>
          <w:b/>
          <w:bCs/>
          <w:iCs/>
          <w:color w:val="1F497D"/>
          <w:sz w:val="36"/>
          <w:szCs w:val="36"/>
        </w:rPr>
      </w:pPr>
    </w:p>
    <w:p w14:paraId="1E11CC6B" w14:textId="77777777" w:rsidR="00C42FB4" w:rsidRPr="00E5033D" w:rsidRDefault="00B85C7D" w:rsidP="00FE5286">
      <w:r>
        <w:br w:type="page"/>
      </w:r>
    </w:p>
    <w:tbl>
      <w:tblPr>
        <w:tblW w:w="10314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1E0" w:firstRow="1" w:lastRow="1" w:firstColumn="1" w:lastColumn="1" w:noHBand="0" w:noVBand="0"/>
      </w:tblPr>
      <w:tblGrid>
        <w:gridCol w:w="10314"/>
      </w:tblGrid>
      <w:tr w:rsidR="00704BFC" w:rsidRPr="00E5033D" w14:paraId="718E6C65" w14:textId="77777777" w:rsidTr="00FE5286">
        <w:trPr>
          <w:trHeight w:val="589"/>
        </w:trPr>
        <w:tc>
          <w:tcPr>
            <w:tcW w:w="1031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BDBEFA7" w14:textId="77777777" w:rsidR="00704BFC" w:rsidRPr="00F73367" w:rsidRDefault="00704BFC" w:rsidP="001407EC">
            <w:pPr>
              <w:rPr>
                <w:rStyle w:val="BAAFBold"/>
                <w:b w:val="0"/>
                <w:i/>
              </w:rPr>
            </w:pPr>
            <w:r w:rsidRPr="00704BFC">
              <w:rPr>
                <w:rFonts w:hint="eastAsia"/>
                <w:b/>
                <w:bCs/>
              </w:rPr>
              <w:lastRenderedPageBreak/>
              <w:t>Name</w:t>
            </w:r>
            <w:r>
              <w:rPr>
                <w:b/>
                <w:bCs/>
              </w:rPr>
              <w:t xml:space="preserve"> of</w:t>
            </w:r>
            <w:r w:rsidRPr="00704BFC">
              <w:rPr>
                <w:b/>
                <w:bCs/>
              </w:rPr>
              <w:t xml:space="preserve"> each </w:t>
            </w:r>
            <w:r w:rsidRPr="00704BFC">
              <w:rPr>
                <w:rFonts w:hint="eastAsia"/>
                <w:b/>
                <w:bCs/>
              </w:rPr>
              <w:t>child</w:t>
            </w:r>
            <w:r w:rsidR="001F372C">
              <w:rPr>
                <w:b/>
                <w:bCs/>
              </w:rPr>
              <w:t xml:space="preserve"> in the sibling group</w:t>
            </w:r>
            <w:r w:rsidR="00F8437E">
              <w:rPr>
                <w:b/>
                <w:bCs/>
              </w:rPr>
              <w:t>,</w:t>
            </w:r>
            <w:r w:rsidR="001407EC">
              <w:rPr>
                <w:b/>
                <w:bCs/>
              </w:rPr>
              <w:t xml:space="preserve"> </w:t>
            </w:r>
            <w:r w:rsidR="001407EC">
              <w:rPr>
                <w:rStyle w:val="BAAFBold"/>
                <w:vertAlign w:val="superscript"/>
              </w:rPr>
              <w:t>(a)</w:t>
            </w:r>
            <w:r w:rsidR="00FE5286">
              <w:rPr>
                <w:b/>
                <w:bCs/>
              </w:rPr>
              <w:t xml:space="preserve"> their</w:t>
            </w:r>
            <w:r w:rsidRPr="00704BFC">
              <w:rPr>
                <w:b/>
                <w:bCs/>
              </w:rPr>
              <w:t xml:space="preserve"> age and d</w:t>
            </w:r>
            <w:r w:rsidRPr="00704BFC">
              <w:rPr>
                <w:rFonts w:hint="eastAsia"/>
                <w:b/>
                <w:bCs/>
              </w:rPr>
              <w:t>ate of birth</w:t>
            </w:r>
            <w:r>
              <w:rPr>
                <w:b/>
                <w:bCs/>
              </w:rPr>
              <w:t xml:space="preserve">, </w:t>
            </w:r>
            <w:r w:rsidR="00EE09B4">
              <w:rPr>
                <w:rStyle w:val="BAAFBold"/>
              </w:rPr>
              <w:t>g</w:t>
            </w:r>
            <w:r>
              <w:rPr>
                <w:rStyle w:val="BAAFBold"/>
              </w:rPr>
              <w:t>ender</w:t>
            </w:r>
            <w:r w:rsidR="00F8437E">
              <w:rPr>
                <w:rStyle w:val="BAAFBold"/>
              </w:rPr>
              <w:t xml:space="preserve"> </w:t>
            </w:r>
            <w:r w:rsidR="001F372C">
              <w:rPr>
                <w:rStyle w:val="BAAFBold"/>
                <w:vertAlign w:val="superscript"/>
              </w:rPr>
              <w:t>(</w:t>
            </w:r>
            <w:r w:rsidR="001407EC">
              <w:rPr>
                <w:rStyle w:val="BAAFBold"/>
                <w:vertAlign w:val="superscript"/>
              </w:rPr>
              <w:t>b</w:t>
            </w:r>
            <w:r w:rsidR="001F372C">
              <w:rPr>
                <w:rStyle w:val="BAAFBold"/>
                <w:vertAlign w:val="superscript"/>
              </w:rPr>
              <w:t>)</w:t>
            </w:r>
            <w:r w:rsidR="00EE09B4">
              <w:rPr>
                <w:rStyle w:val="BAAFBold"/>
              </w:rPr>
              <w:t xml:space="preserve"> and e</w:t>
            </w:r>
            <w:r>
              <w:rPr>
                <w:rStyle w:val="BAAFBold"/>
              </w:rPr>
              <w:t>thnicity</w:t>
            </w:r>
            <w:r w:rsidR="00F8437E">
              <w:rPr>
                <w:rStyle w:val="BAAFBold"/>
              </w:rPr>
              <w:t>.</w:t>
            </w:r>
            <w:r w:rsidR="001F372C">
              <w:rPr>
                <w:rStyle w:val="BAAFBold"/>
              </w:rPr>
              <w:t xml:space="preserve"> </w:t>
            </w:r>
            <w:r w:rsidR="001F372C">
              <w:rPr>
                <w:rStyle w:val="BAAFBold"/>
                <w:vertAlign w:val="superscript"/>
              </w:rPr>
              <w:t>(</w:t>
            </w:r>
            <w:r w:rsidR="001407EC">
              <w:rPr>
                <w:rStyle w:val="BAAFBold"/>
                <w:vertAlign w:val="superscript"/>
              </w:rPr>
              <w:t>c</w:t>
            </w:r>
            <w:r w:rsidR="001F372C">
              <w:rPr>
                <w:rStyle w:val="BAAFBold"/>
                <w:vertAlign w:val="superscript"/>
              </w:rPr>
              <w:t>)</w:t>
            </w:r>
            <w:r w:rsidR="00F73367">
              <w:rPr>
                <w:rStyle w:val="BAAFBold"/>
              </w:rPr>
              <w:t xml:space="preserve"> </w:t>
            </w:r>
            <w:r w:rsidR="00F73367" w:rsidRPr="00F73367">
              <w:rPr>
                <w:rStyle w:val="BAAFBold"/>
                <w:b w:val="0"/>
                <w:i/>
              </w:rPr>
              <w:t>Delete or add rows as needed</w:t>
            </w:r>
          </w:p>
          <w:p w14:paraId="2F8597C9" w14:textId="77777777" w:rsidR="008921D8" w:rsidRDefault="008921D8" w:rsidP="001407EC">
            <w:pPr>
              <w:rPr>
                <w:rStyle w:val="BAAFBold"/>
              </w:rPr>
            </w:pPr>
          </w:p>
          <w:p w14:paraId="331CC3C0" w14:textId="77777777" w:rsidR="008921D8" w:rsidRPr="00704BFC" w:rsidRDefault="008921D8" w:rsidP="008921D8">
            <w:pPr>
              <w:rPr>
                <w:b/>
              </w:rPr>
            </w:pPr>
            <w:r>
              <w:rPr>
                <w:rStyle w:val="BAAFBold"/>
              </w:rPr>
              <w:t>NAME                                       AGE                   DOB.                   GENDER             ETHNICITY</w:t>
            </w:r>
            <w:r>
              <w:rPr>
                <w:rStyle w:val="BAAFBold"/>
              </w:rPr>
              <w:tab/>
            </w:r>
            <w:r>
              <w:rPr>
                <w:rStyle w:val="BAAFBold"/>
              </w:rPr>
              <w:tab/>
            </w:r>
            <w:r>
              <w:rPr>
                <w:rStyle w:val="BAAFBold"/>
              </w:rPr>
              <w:tab/>
            </w:r>
          </w:p>
        </w:tc>
      </w:tr>
      <w:tr w:rsidR="00704BFC" w:rsidRPr="00E5033D" w14:paraId="754FECC3" w14:textId="77777777" w:rsidTr="00FE5286">
        <w:trPr>
          <w:trHeight w:val="589"/>
        </w:trPr>
        <w:tc>
          <w:tcPr>
            <w:tcW w:w="1031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1343"/>
              <w:gridCol w:w="1633"/>
              <w:gridCol w:w="1701"/>
              <w:gridCol w:w="2717"/>
            </w:tblGrid>
            <w:tr w:rsidR="008921D8" w:rsidRPr="00EC1449" w14:paraId="2117F6AB" w14:textId="77777777" w:rsidTr="00EC1449">
              <w:tc>
                <w:tcPr>
                  <w:tcW w:w="2689" w:type="dxa"/>
                  <w:shd w:val="clear" w:color="auto" w:fill="auto"/>
                </w:tcPr>
                <w:p w14:paraId="7FE1621D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047DE375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14:paraId="6C8BA8C9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4D72A72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0D8421F9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</w:tr>
            <w:tr w:rsidR="008921D8" w:rsidRPr="00EC1449" w14:paraId="7A033A2A" w14:textId="77777777" w:rsidTr="00EC1449">
              <w:tc>
                <w:tcPr>
                  <w:tcW w:w="2689" w:type="dxa"/>
                  <w:shd w:val="clear" w:color="auto" w:fill="auto"/>
                </w:tcPr>
                <w:p w14:paraId="2F5ED437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64001081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14:paraId="71860C7D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E99F944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33FC883C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</w:tr>
            <w:tr w:rsidR="008921D8" w:rsidRPr="00EC1449" w14:paraId="1B3DBB42" w14:textId="77777777" w:rsidTr="00EC1449">
              <w:tc>
                <w:tcPr>
                  <w:tcW w:w="2689" w:type="dxa"/>
                  <w:shd w:val="clear" w:color="auto" w:fill="auto"/>
                </w:tcPr>
                <w:p w14:paraId="68DB4B53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3FE5A8E9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14:paraId="688DD2DA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3DED7BA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3706CEF1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</w:tr>
            <w:tr w:rsidR="008921D8" w:rsidRPr="00EC1449" w14:paraId="1713C8A3" w14:textId="77777777" w:rsidTr="00EC1449">
              <w:tc>
                <w:tcPr>
                  <w:tcW w:w="2689" w:type="dxa"/>
                  <w:shd w:val="clear" w:color="auto" w:fill="auto"/>
                </w:tcPr>
                <w:p w14:paraId="2A45A64C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4D098AD9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14:paraId="02208D7D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E0A20B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05B54B3B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</w:tr>
            <w:tr w:rsidR="008921D8" w:rsidRPr="00EC1449" w14:paraId="54C1B743" w14:textId="77777777" w:rsidTr="00EC1449">
              <w:tc>
                <w:tcPr>
                  <w:tcW w:w="2689" w:type="dxa"/>
                  <w:shd w:val="clear" w:color="auto" w:fill="auto"/>
                </w:tcPr>
                <w:p w14:paraId="6D04E383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6F9911AC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14:paraId="5E47E1B4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6AA97BA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598B6C2C" w14:textId="77777777" w:rsidR="008921D8" w:rsidRPr="00EC1449" w:rsidRDefault="008921D8" w:rsidP="00FE5286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6A07908" w14:textId="77777777" w:rsidR="00704BFC" w:rsidRPr="00704BFC" w:rsidRDefault="00704BFC" w:rsidP="00FE5286">
            <w:pPr>
              <w:rPr>
                <w:b/>
                <w:bCs/>
              </w:rPr>
            </w:pPr>
          </w:p>
        </w:tc>
      </w:tr>
      <w:tr w:rsidR="00704BFC" w:rsidRPr="00E5033D" w14:paraId="6E6D1D9A" w14:textId="77777777" w:rsidTr="00FE5286">
        <w:trPr>
          <w:trHeight w:val="682"/>
        </w:trPr>
        <w:tc>
          <w:tcPr>
            <w:tcW w:w="1031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63AF246" w14:textId="77777777" w:rsidR="00704BFC" w:rsidRPr="00F3625E" w:rsidRDefault="00704BFC" w:rsidP="00AB34CD">
            <w:r>
              <w:rPr>
                <w:b/>
                <w:bCs/>
              </w:rPr>
              <w:t>Current placement for each child</w:t>
            </w:r>
            <w:r w:rsidR="001407EC">
              <w:rPr>
                <w:b/>
                <w:bCs/>
              </w:rPr>
              <w:t xml:space="preserve"> </w:t>
            </w:r>
            <w:r w:rsidR="001F372C">
              <w:rPr>
                <w:b/>
                <w:bCs/>
              </w:rPr>
              <w:t>and</w:t>
            </w:r>
            <w:r w:rsidR="00F8437E">
              <w:rPr>
                <w:b/>
                <w:bCs/>
              </w:rPr>
              <w:t>,</w:t>
            </w:r>
            <w:r w:rsidR="001F372C">
              <w:rPr>
                <w:b/>
                <w:bCs/>
              </w:rPr>
              <w:t xml:space="preserve"> wh</w:t>
            </w:r>
            <w:r>
              <w:rPr>
                <w:b/>
                <w:bCs/>
              </w:rPr>
              <w:t>e</w:t>
            </w:r>
            <w:r w:rsidR="008921D8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="00AB34CD">
              <w:rPr>
                <w:b/>
                <w:bCs/>
              </w:rPr>
              <w:t>applicable</w:t>
            </w:r>
            <w:r w:rsidR="00F8437E">
              <w:rPr>
                <w:b/>
                <w:bCs/>
              </w:rPr>
              <w:t>,</w:t>
            </w:r>
            <w:r w:rsidR="00AB34CD">
              <w:rPr>
                <w:b/>
                <w:bCs/>
              </w:rPr>
              <w:t xml:space="preserve"> which of their</w:t>
            </w:r>
            <w:r>
              <w:rPr>
                <w:b/>
                <w:bCs/>
              </w:rPr>
              <w:t xml:space="preserve"> siblings</w:t>
            </w:r>
            <w:r w:rsidR="008921D8">
              <w:rPr>
                <w:b/>
                <w:bCs/>
              </w:rPr>
              <w:t xml:space="preserve"> they are living with</w:t>
            </w:r>
          </w:p>
        </w:tc>
      </w:tr>
      <w:tr w:rsidR="00D820FD" w:rsidRPr="00E5033D" w14:paraId="3F4D093F" w14:textId="77777777" w:rsidTr="00FE5286">
        <w:trPr>
          <w:trHeight w:val="682"/>
        </w:trPr>
        <w:tc>
          <w:tcPr>
            <w:tcW w:w="1031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B15834C" w14:textId="77777777" w:rsidR="00D820FD" w:rsidRDefault="00D820FD" w:rsidP="00FE5286">
            <w:pPr>
              <w:rPr>
                <w:b/>
                <w:bCs/>
              </w:rPr>
            </w:pPr>
          </w:p>
          <w:p w14:paraId="335AD93F" w14:textId="77777777" w:rsidR="00BB64E2" w:rsidRDefault="00BB64E2" w:rsidP="00FE5286">
            <w:pPr>
              <w:rPr>
                <w:b/>
                <w:bCs/>
              </w:rPr>
            </w:pPr>
          </w:p>
        </w:tc>
      </w:tr>
      <w:tr w:rsidR="000219C7" w:rsidRPr="00E5033D" w14:paraId="0D10B0B8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10314" w:type="dxa"/>
          </w:tcPr>
          <w:p w14:paraId="09689B0B" w14:textId="77777777" w:rsidR="000219C7" w:rsidRPr="00E5033D" w:rsidRDefault="000219C7" w:rsidP="00F53C30">
            <w:r w:rsidRPr="005264EB">
              <w:rPr>
                <w:rStyle w:val="BAAFBold"/>
              </w:rPr>
              <w:t xml:space="preserve">Name of social worker completing this </w:t>
            </w:r>
            <w:r>
              <w:rPr>
                <w:rStyle w:val="BAAFBold"/>
              </w:rPr>
              <w:t>report</w:t>
            </w:r>
            <w:r w:rsidR="00F8437E">
              <w:rPr>
                <w:rStyle w:val="BAAFBold"/>
              </w:rPr>
              <w:t>,</w:t>
            </w:r>
            <w:r w:rsidR="00704BFC">
              <w:rPr>
                <w:rStyle w:val="BAAFBold"/>
              </w:rPr>
              <w:t xml:space="preserve"> setting out their qualifications and relevant experience </w:t>
            </w:r>
            <w:r w:rsidR="00EE09B4">
              <w:rPr>
                <w:rStyle w:val="BAAFBold"/>
              </w:rPr>
              <w:t>and length of involvement with the children and their family</w:t>
            </w:r>
            <w:r w:rsidR="00B17D26">
              <w:rPr>
                <w:vertAlign w:val="superscript"/>
              </w:rPr>
              <w:t xml:space="preserve"> (</w:t>
            </w:r>
            <w:r w:rsidR="00B17D26">
              <w:rPr>
                <w:b/>
                <w:bCs/>
                <w:vertAlign w:val="superscript"/>
              </w:rPr>
              <w:t>d)</w:t>
            </w:r>
          </w:p>
        </w:tc>
      </w:tr>
      <w:tr w:rsidR="00704BFC" w:rsidRPr="00E5033D" w14:paraId="55D2A8DA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6"/>
        </w:trPr>
        <w:tc>
          <w:tcPr>
            <w:tcW w:w="10314" w:type="dxa"/>
          </w:tcPr>
          <w:p w14:paraId="54582D67" w14:textId="77777777" w:rsidR="00704BFC" w:rsidRPr="005264EB" w:rsidRDefault="00704BFC" w:rsidP="00FE5286">
            <w:pPr>
              <w:rPr>
                <w:rStyle w:val="BAAFBold"/>
              </w:rPr>
            </w:pPr>
          </w:p>
        </w:tc>
      </w:tr>
      <w:tr w:rsidR="00704BFC" w:rsidRPr="00E5033D" w14:paraId="7B731312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8"/>
        </w:trPr>
        <w:tc>
          <w:tcPr>
            <w:tcW w:w="10314" w:type="dxa"/>
          </w:tcPr>
          <w:p w14:paraId="0DA48445" w14:textId="77777777" w:rsidR="00704BFC" w:rsidRPr="005264EB" w:rsidRDefault="00EE09B4" w:rsidP="00F8437E">
            <w:pPr>
              <w:rPr>
                <w:rStyle w:val="BAAFBold"/>
              </w:rPr>
            </w:pPr>
            <w:r>
              <w:rPr>
                <w:rStyle w:val="BAAFBold"/>
              </w:rPr>
              <w:t>Work undertaken to complete this report</w:t>
            </w:r>
            <w:r w:rsidR="00F8437E">
              <w:rPr>
                <w:rStyle w:val="BAAFBold"/>
              </w:rPr>
              <w:t>,</w:t>
            </w:r>
            <w:r w:rsidR="00B17D26" w:rsidRPr="00F8437E">
              <w:rPr>
                <w:rStyle w:val="BAAFBold"/>
                <w:b w:val="0"/>
              </w:rPr>
              <w:t xml:space="preserve"> </w:t>
            </w:r>
            <w:r w:rsidR="00B17D26" w:rsidRPr="00F8437E">
              <w:rPr>
                <w:b/>
                <w:vertAlign w:val="superscript"/>
              </w:rPr>
              <w:t>(e</w:t>
            </w:r>
            <w:r w:rsidR="00B17D26" w:rsidRPr="00F8437E">
              <w:rPr>
                <w:b/>
                <w:bCs/>
                <w:vertAlign w:val="superscript"/>
              </w:rPr>
              <w:t>)</w:t>
            </w:r>
            <w:r>
              <w:rPr>
                <w:rStyle w:val="BAAFBold"/>
              </w:rPr>
              <w:t xml:space="preserve"> including dates of interviews and observations, key reports read and supporting evidence obtained</w:t>
            </w:r>
            <w:r w:rsidR="002563C2">
              <w:rPr>
                <w:rStyle w:val="BAAFBold"/>
              </w:rPr>
              <w:t xml:space="preserve"> from other people</w:t>
            </w:r>
          </w:p>
        </w:tc>
      </w:tr>
      <w:tr w:rsidR="000219C7" w:rsidRPr="00E5033D" w14:paraId="022F66A7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314" w:type="dxa"/>
          </w:tcPr>
          <w:p w14:paraId="08AF88BD" w14:textId="77777777" w:rsidR="000219C7" w:rsidRDefault="000219C7" w:rsidP="00FE5286"/>
          <w:p w14:paraId="511D5D0D" w14:textId="77777777" w:rsidR="00EE09B4" w:rsidRDefault="00EE09B4" w:rsidP="00FE5286"/>
          <w:p w14:paraId="6E87A3DF" w14:textId="77777777" w:rsidR="00FE5286" w:rsidRDefault="00FE5286" w:rsidP="00FE5286"/>
          <w:p w14:paraId="64A68E48" w14:textId="77777777" w:rsidR="00FE5286" w:rsidRDefault="00FE5286" w:rsidP="00FE5286"/>
          <w:p w14:paraId="64AD4C20" w14:textId="77777777" w:rsidR="00FE5286" w:rsidRDefault="00FE5286" w:rsidP="00FE5286"/>
          <w:p w14:paraId="674E5E02" w14:textId="77777777" w:rsidR="00FE5286" w:rsidRDefault="00FE5286" w:rsidP="00FE5286"/>
          <w:p w14:paraId="447972A1" w14:textId="77777777" w:rsidR="00FE5286" w:rsidRPr="00E5033D" w:rsidRDefault="00FE5286" w:rsidP="00FE5286"/>
        </w:tc>
      </w:tr>
      <w:tr w:rsidR="009A587A" w:rsidRPr="00040E92" w14:paraId="6EF59E9A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314" w:type="dxa"/>
            <w:shd w:val="clear" w:color="auto" w:fill="auto"/>
            <w:vAlign w:val="center"/>
          </w:tcPr>
          <w:p w14:paraId="6F81D82D" w14:textId="77777777" w:rsidR="002563C2" w:rsidRDefault="008232FF" w:rsidP="00B17D26">
            <w:pPr>
              <w:rPr>
                <w:b/>
                <w:bCs/>
                <w:vertAlign w:val="superscript"/>
              </w:rPr>
            </w:pPr>
            <w:r>
              <w:rPr>
                <w:rStyle w:val="BAAFBold"/>
              </w:rPr>
              <w:t>Key background information</w:t>
            </w:r>
            <w:r w:rsidR="00B17D26">
              <w:rPr>
                <w:rStyle w:val="BAAFBold"/>
              </w:rPr>
              <w:t xml:space="preserve"> </w:t>
            </w:r>
            <w:r w:rsidR="002563C2">
              <w:rPr>
                <w:rStyle w:val="BAAFBold"/>
              </w:rPr>
              <w:t xml:space="preserve">and </w:t>
            </w:r>
            <w:r w:rsidR="00C109E0">
              <w:rPr>
                <w:rStyle w:val="BAAFBold"/>
              </w:rPr>
              <w:t xml:space="preserve">impact on children’s sibling </w:t>
            </w:r>
            <w:r w:rsidR="00F06E5F">
              <w:rPr>
                <w:rStyle w:val="BAAFBold"/>
              </w:rPr>
              <w:t>relationship</w:t>
            </w:r>
            <w:r w:rsidR="00F06E5F">
              <w:rPr>
                <w:vertAlign w:val="superscript"/>
              </w:rPr>
              <w:t xml:space="preserve"> (</w:t>
            </w:r>
            <w:r w:rsidR="00B17D26">
              <w:rPr>
                <w:b/>
                <w:bCs/>
                <w:vertAlign w:val="superscript"/>
              </w:rPr>
              <w:t>f)</w:t>
            </w:r>
            <w:r w:rsidR="00842CAD" w:rsidRPr="00C109E0">
              <w:rPr>
                <w:b/>
                <w:vertAlign w:val="superscript"/>
              </w:rPr>
              <w:t xml:space="preserve"> </w:t>
            </w:r>
          </w:p>
          <w:p w14:paraId="634F2970" w14:textId="77777777" w:rsidR="008232FF" w:rsidRPr="00F5036C" w:rsidRDefault="002563C2" w:rsidP="00F8437E">
            <w:pPr>
              <w:rPr>
                <w:rStyle w:val="BAAFBold"/>
              </w:rPr>
            </w:pPr>
            <w:r w:rsidRPr="00C109E0">
              <w:rPr>
                <w:rStyle w:val="BAAFBold"/>
                <w:b w:val="0"/>
              </w:rPr>
              <w:t>Give a brief summary of w</w:t>
            </w:r>
            <w:r w:rsidR="008232FF" w:rsidRPr="00C109E0">
              <w:rPr>
                <w:rStyle w:val="BAAFBold"/>
                <w:b w:val="0"/>
              </w:rPr>
              <w:t>hat led to the children coming into care</w:t>
            </w:r>
            <w:r w:rsidR="001460DF" w:rsidRPr="00C109E0">
              <w:rPr>
                <w:rStyle w:val="BAAFBold"/>
                <w:b w:val="0"/>
              </w:rPr>
              <w:t>;</w:t>
            </w:r>
            <w:r w:rsidR="008232FF" w:rsidRPr="00C109E0">
              <w:rPr>
                <w:rStyle w:val="BAAFBold"/>
                <w:b w:val="0"/>
              </w:rPr>
              <w:t xml:space="preserve"> </w:t>
            </w:r>
            <w:r w:rsidR="001460DF" w:rsidRPr="00C109E0">
              <w:rPr>
                <w:rStyle w:val="BAAFBold"/>
                <w:b w:val="0"/>
              </w:rPr>
              <w:t xml:space="preserve">what </w:t>
            </w:r>
            <w:r w:rsidR="00F8437E">
              <w:rPr>
                <w:rStyle w:val="BAAFBold"/>
                <w:b w:val="0"/>
              </w:rPr>
              <w:t xml:space="preserve">the </w:t>
            </w:r>
            <w:r w:rsidR="00EE09B4" w:rsidRPr="00C109E0">
              <w:rPr>
                <w:rStyle w:val="BAAFBold"/>
                <w:b w:val="0"/>
              </w:rPr>
              <w:t xml:space="preserve">supportive factors </w:t>
            </w:r>
            <w:r w:rsidR="00F8437E">
              <w:rPr>
                <w:rStyle w:val="BAAFBold"/>
                <w:b w:val="0"/>
              </w:rPr>
              <w:t xml:space="preserve">were </w:t>
            </w:r>
            <w:r w:rsidR="00EE09B4" w:rsidRPr="00C109E0">
              <w:rPr>
                <w:rStyle w:val="BAAFBold"/>
                <w:b w:val="0"/>
              </w:rPr>
              <w:t xml:space="preserve">as well as </w:t>
            </w:r>
            <w:r w:rsidR="001460DF" w:rsidRPr="00C109E0">
              <w:rPr>
                <w:rStyle w:val="BAAFBold"/>
                <w:b w:val="0"/>
              </w:rPr>
              <w:t xml:space="preserve">the </w:t>
            </w:r>
            <w:r w:rsidR="00EE09B4" w:rsidRPr="00C109E0">
              <w:rPr>
                <w:rStyle w:val="BAAFBold"/>
                <w:b w:val="0"/>
              </w:rPr>
              <w:t>adversities</w:t>
            </w:r>
            <w:r w:rsidR="001460DF" w:rsidRPr="00C109E0">
              <w:rPr>
                <w:rStyle w:val="BAAFBold"/>
                <w:b w:val="0"/>
              </w:rPr>
              <w:t xml:space="preserve"> experienced</w:t>
            </w:r>
            <w:r w:rsidR="00C109E0">
              <w:rPr>
                <w:rStyle w:val="BAAFBold"/>
                <w:b w:val="0"/>
              </w:rPr>
              <w:t>.</w:t>
            </w:r>
            <w:r w:rsidR="008B5156">
              <w:rPr>
                <w:rStyle w:val="BAAFBold"/>
                <w:b w:val="0"/>
              </w:rPr>
              <w:t xml:space="preserve"> </w:t>
            </w:r>
            <w:r w:rsidR="00C109E0" w:rsidRPr="00C109E0">
              <w:rPr>
                <w:rStyle w:val="BAAFBold"/>
                <w:b w:val="0"/>
              </w:rPr>
              <w:t>Have the children always lived together</w:t>
            </w:r>
            <w:r w:rsidR="00842CAD">
              <w:rPr>
                <w:rStyle w:val="BAAFBold"/>
                <w:b w:val="0"/>
              </w:rPr>
              <w:t>?</w:t>
            </w:r>
            <w:r w:rsidR="00C109E0" w:rsidRPr="00C109E0">
              <w:rPr>
                <w:rStyle w:val="BAAFBold"/>
                <w:b w:val="0"/>
              </w:rPr>
              <w:t xml:space="preserve"> If not</w:t>
            </w:r>
            <w:r w:rsidR="00F8437E">
              <w:rPr>
                <w:rStyle w:val="BAAFBold"/>
                <w:b w:val="0"/>
              </w:rPr>
              <w:t>,</w:t>
            </w:r>
            <w:r w:rsidR="00C109E0" w:rsidRPr="00C109E0">
              <w:rPr>
                <w:rStyle w:val="BAAFBold"/>
                <w:b w:val="0"/>
              </w:rPr>
              <w:t xml:space="preserve"> give dates of any periods of separation from their siblings and how their relationship was maintained during these times.</w:t>
            </w:r>
            <w:r w:rsidR="008B5156">
              <w:rPr>
                <w:rStyle w:val="BAAFBold"/>
                <w:b w:val="0"/>
              </w:rPr>
              <w:t xml:space="preserve"> </w:t>
            </w:r>
            <w:r w:rsidR="00C109E0" w:rsidRPr="00C109E0">
              <w:rPr>
                <w:rStyle w:val="BAAFBold"/>
                <w:b w:val="0"/>
              </w:rPr>
              <w:t>W</w:t>
            </w:r>
            <w:r w:rsidRPr="00C109E0">
              <w:rPr>
                <w:rStyle w:val="BAAFBold"/>
                <w:b w:val="0"/>
              </w:rPr>
              <w:t xml:space="preserve">hat is known about </w:t>
            </w:r>
            <w:r w:rsidR="008B5156">
              <w:rPr>
                <w:rStyle w:val="BAAFBold"/>
                <w:b w:val="0"/>
              </w:rPr>
              <w:t xml:space="preserve">how </w:t>
            </w:r>
            <w:r w:rsidR="00C109E0">
              <w:rPr>
                <w:rStyle w:val="BAAFBold"/>
                <w:b w:val="0"/>
              </w:rPr>
              <w:t>these experiences outlined above have</w:t>
            </w:r>
            <w:r w:rsidRPr="00C109E0">
              <w:rPr>
                <w:rStyle w:val="BAAFBold"/>
                <w:b w:val="0"/>
              </w:rPr>
              <w:t xml:space="preserve"> impacted on each child and on their sibling relationships</w:t>
            </w:r>
            <w:r w:rsidR="00F8437E">
              <w:rPr>
                <w:rStyle w:val="BAAFBold"/>
                <w:b w:val="0"/>
              </w:rPr>
              <w:t xml:space="preserve">? </w:t>
            </w:r>
            <w:r w:rsidR="00842CAD" w:rsidRPr="00F8437E">
              <w:rPr>
                <w:vertAlign w:val="superscript"/>
              </w:rPr>
              <w:t>(</w:t>
            </w:r>
            <w:r w:rsidR="00842CAD" w:rsidRPr="00F8437E">
              <w:rPr>
                <w:bCs/>
                <w:vertAlign w:val="superscript"/>
              </w:rPr>
              <w:t>g)</w:t>
            </w:r>
          </w:p>
        </w:tc>
      </w:tr>
      <w:tr w:rsidR="009A587A" w14:paraId="271B0759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10314" w:type="dxa"/>
            <w:shd w:val="clear" w:color="auto" w:fill="auto"/>
          </w:tcPr>
          <w:p w14:paraId="5FD26FE1" w14:textId="77777777" w:rsidR="009A587A" w:rsidRDefault="009A587A" w:rsidP="00FE5286"/>
        </w:tc>
      </w:tr>
      <w:tr w:rsidR="009A587A" w:rsidRPr="00B25197" w14:paraId="7B0F86AE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314" w:type="dxa"/>
            <w:shd w:val="clear" w:color="auto" w:fill="auto"/>
            <w:vAlign w:val="center"/>
          </w:tcPr>
          <w:p w14:paraId="52F5976E" w14:textId="77777777" w:rsidR="00BB64E2" w:rsidRDefault="00BB64E2" w:rsidP="00B17D26">
            <w:pPr>
              <w:rPr>
                <w:rStyle w:val="BAAFBold"/>
              </w:rPr>
            </w:pPr>
          </w:p>
          <w:p w14:paraId="32BF3659" w14:textId="77777777" w:rsidR="00BB64E2" w:rsidRDefault="00BB64E2" w:rsidP="00B17D26">
            <w:pPr>
              <w:rPr>
                <w:rStyle w:val="BAAFBold"/>
              </w:rPr>
            </w:pPr>
          </w:p>
          <w:p w14:paraId="6C94B092" w14:textId="77777777" w:rsidR="00C109E0" w:rsidRDefault="00FE5286" w:rsidP="00B17D26">
            <w:pPr>
              <w:rPr>
                <w:rStyle w:val="BAAFBold"/>
              </w:rPr>
            </w:pPr>
            <w:r>
              <w:rPr>
                <w:rStyle w:val="BAAFBold"/>
              </w:rPr>
              <w:t>T</w:t>
            </w:r>
            <w:r w:rsidRPr="00FE5286">
              <w:rPr>
                <w:rStyle w:val="BAAFBold"/>
              </w:rPr>
              <w:t xml:space="preserve">he views of </w:t>
            </w:r>
            <w:r w:rsidR="00863D11">
              <w:rPr>
                <w:rStyle w:val="BAAFBold"/>
              </w:rPr>
              <w:t xml:space="preserve">birth </w:t>
            </w:r>
            <w:r w:rsidRPr="00FE5286">
              <w:rPr>
                <w:rStyle w:val="BAAFBold"/>
              </w:rPr>
              <w:t>parents and significant relatives about each child and their sibling relationship</w:t>
            </w:r>
            <w:r>
              <w:rPr>
                <w:rStyle w:val="BAAFBold"/>
              </w:rPr>
              <w:t xml:space="preserve"> </w:t>
            </w:r>
            <w:r w:rsidR="00B17D26" w:rsidRPr="00F8437E">
              <w:rPr>
                <w:b/>
                <w:vertAlign w:val="superscript"/>
              </w:rPr>
              <w:t>(h</w:t>
            </w:r>
            <w:r w:rsidR="00B17D26" w:rsidRPr="00F8437E">
              <w:rPr>
                <w:b/>
                <w:bCs/>
                <w:vertAlign w:val="superscript"/>
              </w:rPr>
              <w:t>)</w:t>
            </w:r>
            <w:r w:rsidR="00B17D26">
              <w:rPr>
                <w:rStyle w:val="BAAFBold"/>
              </w:rPr>
              <w:t xml:space="preserve"> </w:t>
            </w:r>
          </w:p>
          <w:p w14:paraId="1F46D2BE" w14:textId="77777777" w:rsidR="009A587A" w:rsidRPr="00B25197" w:rsidRDefault="00B17D26" w:rsidP="00B17D26">
            <w:pPr>
              <w:rPr>
                <w:rStyle w:val="BAAFBold"/>
              </w:rPr>
            </w:pPr>
            <w:r w:rsidRPr="00C109E0">
              <w:rPr>
                <w:rStyle w:val="BAAFBold"/>
                <w:b w:val="0"/>
              </w:rPr>
              <w:lastRenderedPageBreak/>
              <w:t>Hi</w:t>
            </w:r>
            <w:r w:rsidR="00BA30A9" w:rsidRPr="00C109E0">
              <w:rPr>
                <w:rStyle w:val="BAAFBold"/>
                <w:b w:val="0"/>
              </w:rPr>
              <w:t>ghlight the different roles the children may have had in the family and any differential treatment</w:t>
            </w:r>
            <w:r w:rsidR="00D820FD" w:rsidRPr="00C109E0">
              <w:rPr>
                <w:rStyle w:val="BAAFBold"/>
                <w:b w:val="0"/>
              </w:rPr>
              <w:t xml:space="preserve"> and affection</w:t>
            </w:r>
            <w:r w:rsidR="00BA30A9" w:rsidRPr="00C109E0">
              <w:rPr>
                <w:rStyle w:val="BAAFBold"/>
                <w:b w:val="0"/>
              </w:rPr>
              <w:t xml:space="preserve"> they were subject</w:t>
            </w:r>
            <w:r w:rsidR="008B5156">
              <w:rPr>
                <w:rStyle w:val="BAAFBold"/>
                <w:b w:val="0"/>
              </w:rPr>
              <w:t>ed</w:t>
            </w:r>
            <w:r w:rsidR="00BA30A9" w:rsidRPr="00C109E0">
              <w:rPr>
                <w:rStyle w:val="BAAFBold"/>
                <w:b w:val="0"/>
              </w:rPr>
              <w:t xml:space="preserve"> to and how that impacted on the children’s relationship.</w:t>
            </w:r>
            <w:r w:rsidR="00BA30A9">
              <w:rPr>
                <w:rStyle w:val="BAAFBold"/>
              </w:rPr>
              <w:t xml:space="preserve"> </w:t>
            </w:r>
          </w:p>
        </w:tc>
      </w:tr>
      <w:tr w:rsidR="009A587A" w14:paraId="545E6FE8" w14:textId="77777777" w:rsidTr="00381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10314" w:type="dxa"/>
            <w:shd w:val="clear" w:color="auto" w:fill="auto"/>
          </w:tcPr>
          <w:p w14:paraId="1DAEC23D" w14:textId="77777777" w:rsidR="009A587A" w:rsidRDefault="009A587A" w:rsidP="00FE5286"/>
        </w:tc>
      </w:tr>
      <w:tr w:rsidR="009A587A" w:rsidRPr="00B25197" w14:paraId="4D93BDB3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45F7F7A4" w14:textId="77777777" w:rsidR="00F8437E" w:rsidRDefault="008A00C2" w:rsidP="00F8437E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Key </w:t>
            </w:r>
            <w:r w:rsidR="00F8437E">
              <w:rPr>
                <w:rStyle w:val="BAAFBold"/>
              </w:rPr>
              <w:t xml:space="preserve">observations of the children and their sibling relationship </w:t>
            </w:r>
            <w:r>
              <w:rPr>
                <w:rStyle w:val="BAAFBold"/>
              </w:rPr>
              <w:t>from all relevant professionals</w:t>
            </w:r>
            <w:r w:rsidR="00387B59">
              <w:rPr>
                <w:rStyle w:val="BAAFBold"/>
              </w:rPr>
              <w:t xml:space="preserve"> </w:t>
            </w:r>
            <w:r w:rsidR="00387B59" w:rsidRPr="00F8437E">
              <w:rPr>
                <w:b/>
                <w:vertAlign w:val="superscript"/>
              </w:rPr>
              <w:t>(</w:t>
            </w:r>
            <w:proofErr w:type="spellStart"/>
            <w:r w:rsidR="00387B59" w:rsidRPr="00F8437E">
              <w:rPr>
                <w:b/>
                <w:vertAlign w:val="superscript"/>
              </w:rPr>
              <w:t>i</w:t>
            </w:r>
            <w:proofErr w:type="spellEnd"/>
            <w:r w:rsidR="00387B59" w:rsidRPr="00F8437E">
              <w:rPr>
                <w:b/>
                <w:bCs/>
                <w:vertAlign w:val="superscript"/>
              </w:rPr>
              <w:t>)</w:t>
            </w:r>
            <w:r>
              <w:rPr>
                <w:rStyle w:val="BAAFBold"/>
              </w:rPr>
              <w:t xml:space="preserve"> </w:t>
            </w:r>
          </w:p>
          <w:p w14:paraId="54E418AE" w14:textId="77777777" w:rsidR="009A587A" w:rsidRPr="00B25197" w:rsidRDefault="00387B59" w:rsidP="00F53C30">
            <w:pPr>
              <w:rPr>
                <w:rStyle w:val="BAAFBold"/>
              </w:rPr>
            </w:pPr>
            <w:r w:rsidRPr="00611B15">
              <w:rPr>
                <w:rStyle w:val="BAAFBold"/>
                <w:b w:val="0"/>
              </w:rPr>
              <w:t>I</w:t>
            </w:r>
            <w:r w:rsidR="008A00C2" w:rsidRPr="00611B15">
              <w:rPr>
                <w:rStyle w:val="BAAFBold"/>
                <w:b w:val="0"/>
              </w:rPr>
              <w:t>nclude</w:t>
            </w:r>
            <w:r w:rsidRPr="00611B15">
              <w:rPr>
                <w:rStyle w:val="BAAFBold"/>
                <w:b w:val="0"/>
              </w:rPr>
              <w:t xml:space="preserve"> </w:t>
            </w:r>
            <w:r w:rsidR="008A00C2" w:rsidRPr="00611B15">
              <w:rPr>
                <w:rStyle w:val="BAAFBold"/>
                <w:b w:val="0"/>
              </w:rPr>
              <w:t>the context and length of their involvement</w:t>
            </w:r>
            <w:r w:rsidR="00F53C30">
              <w:rPr>
                <w:rStyle w:val="BAAFBold"/>
                <w:b w:val="0"/>
              </w:rPr>
              <w:t>,</w:t>
            </w:r>
            <w:r w:rsidR="008A00C2" w:rsidRPr="00611B15">
              <w:rPr>
                <w:rStyle w:val="BAAFBold"/>
                <w:b w:val="0"/>
              </w:rPr>
              <w:t xml:space="preserve"> any information about how each child was treated within the family</w:t>
            </w:r>
            <w:r w:rsidR="00F8437E">
              <w:rPr>
                <w:rStyle w:val="BAAFBold"/>
                <w:b w:val="0"/>
              </w:rPr>
              <w:t>,</w:t>
            </w:r>
            <w:r w:rsidR="0043609F" w:rsidRPr="00611B15">
              <w:rPr>
                <w:rStyle w:val="BAAFBold"/>
                <w:b w:val="0"/>
              </w:rPr>
              <w:t xml:space="preserve"> and</w:t>
            </w:r>
            <w:r w:rsidR="008A00C2" w:rsidRPr="00611B15">
              <w:rPr>
                <w:rStyle w:val="BAAFBold"/>
                <w:b w:val="0"/>
              </w:rPr>
              <w:t xml:space="preserve"> how the children got on with each other </w:t>
            </w:r>
            <w:r w:rsidR="00F8437E">
              <w:rPr>
                <w:rStyle w:val="BAAFBold"/>
                <w:b w:val="0"/>
              </w:rPr>
              <w:t>–</w:t>
            </w:r>
            <w:r w:rsidR="008A00C2" w:rsidRPr="00611B15">
              <w:rPr>
                <w:rStyle w:val="BAAFBold"/>
                <w:b w:val="0"/>
              </w:rPr>
              <w:t xml:space="preserve"> both positive and negative interactions.</w:t>
            </w:r>
          </w:p>
        </w:tc>
      </w:tr>
      <w:tr w:rsidR="009A587A" w14:paraId="78619ECA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10314" w:type="dxa"/>
            <w:shd w:val="clear" w:color="auto" w:fill="auto"/>
          </w:tcPr>
          <w:p w14:paraId="37E16AD9" w14:textId="77777777" w:rsidR="0043609F" w:rsidRDefault="0043609F" w:rsidP="00FE5286">
            <w:r>
              <w:t xml:space="preserve">Foster </w:t>
            </w:r>
            <w:r w:rsidR="00F8437E">
              <w:t>c</w:t>
            </w:r>
            <w:r>
              <w:t>arers</w:t>
            </w:r>
            <w:r w:rsidR="00F8437E">
              <w:t>/c</w:t>
            </w:r>
            <w:r w:rsidR="00F53C30">
              <w:t>urrent carers</w:t>
            </w:r>
            <w:r>
              <w:t xml:space="preserve"> for each </w:t>
            </w:r>
            <w:r w:rsidR="00F8437E">
              <w:t>c</w:t>
            </w:r>
            <w:r>
              <w:t>hild</w:t>
            </w:r>
            <w:r w:rsidR="002A4AEB">
              <w:t>:</w:t>
            </w:r>
          </w:p>
          <w:p w14:paraId="5DCCD31C" w14:textId="77777777" w:rsidR="0043609F" w:rsidRDefault="0043609F" w:rsidP="00FE5286"/>
          <w:p w14:paraId="15CBAF91" w14:textId="77777777" w:rsidR="008A00C2" w:rsidRDefault="0043609F" w:rsidP="00FE5286">
            <w:r>
              <w:t xml:space="preserve">Contact </w:t>
            </w:r>
            <w:r w:rsidR="00F8437E">
              <w:t>s</w:t>
            </w:r>
            <w:r>
              <w:t xml:space="preserve">upervisors: </w:t>
            </w:r>
          </w:p>
          <w:p w14:paraId="421B11B6" w14:textId="77777777" w:rsidR="002A4AEB" w:rsidRDefault="002A4AEB" w:rsidP="00FE5286"/>
          <w:p w14:paraId="23834A43" w14:textId="77777777" w:rsidR="0043609F" w:rsidRDefault="0043609F" w:rsidP="00FE5286">
            <w:r>
              <w:t xml:space="preserve">Health </w:t>
            </w:r>
            <w:r w:rsidR="00F53C30">
              <w:t>visitor and/</w:t>
            </w:r>
            <w:r w:rsidR="00F8437E">
              <w:t>or other health professionals</w:t>
            </w:r>
            <w:r>
              <w:t>:</w:t>
            </w:r>
          </w:p>
          <w:p w14:paraId="7EC4A954" w14:textId="77777777" w:rsidR="0043609F" w:rsidRDefault="0043609F" w:rsidP="00FE5286"/>
          <w:p w14:paraId="59A0F62C" w14:textId="77777777" w:rsidR="005E485F" w:rsidRDefault="008A00C2" w:rsidP="00FE5286">
            <w:r>
              <w:t>Education staff – nursery or school settings</w:t>
            </w:r>
            <w:r w:rsidR="002A4AEB">
              <w:t xml:space="preserve">: </w:t>
            </w:r>
          </w:p>
          <w:p w14:paraId="0F10DD2A" w14:textId="77777777" w:rsidR="005E485F" w:rsidRDefault="005E485F" w:rsidP="00FE5286"/>
          <w:p w14:paraId="15014C4F" w14:textId="77777777" w:rsidR="005E485F" w:rsidRDefault="005E485F" w:rsidP="00FE5286">
            <w:r>
              <w:t xml:space="preserve">Views or </w:t>
            </w:r>
            <w:r w:rsidR="00F8437E">
              <w:t>o</w:t>
            </w:r>
            <w:r>
              <w:t xml:space="preserve">bservations from other key </w:t>
            </w:r>
            <w:r w:rsidR="00F8437E">
              <w:t>p</w:t>
            </w:r>
            <w:r>
              <w:t>rofessionals:</w:t>
            </w:r>
          </w:p>
          <w:p w14:paraId="6DD92114" w14:textId="77777777" w:rsidR="008A00C2" w:rsidRDefault="008A00C2" w:rsidP="00FE5286"/>
          <w:p w14:paraId="3DD6E6D0" w14:textId="77777777" w:rsidR="008A00C2" w:rsidRDefault="008A00C2" w:rsidP="00FE5286"/>
        </w:tc>
      </w:tr>
      <w:tr w:rsidR="009A587A" w:rsidRPr="00B25197" w14:paraId="3277F32D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5415946E" w14:textId="77777777" w:rsidR="00F8437E" w:rsidRDefault="00CC35B6" w:rsidP="00F8437E">
            <w:pPr>
              <w:rPr>
                <w:b/>
                <w:bCs/>
                <w:vertAlign w:val="superscript"/>
              </w:rPr>
            </w:pPr>
            <w:r>
              <w:rPr>
                <w:rStyle w:val="BAAFBold"/>
              </w:rPr>
              <w:t>Where an SDQ has been completed, set out any significant findings about the child’s individual needs and behaviours</w:t>
            </w:r>
            <w:r w:rsidR="002A4AEB">
              <w:rPr>
                <w:rStyle w:val="BAAFBold"/>
              </w:rPr>
              <w:t xml:space="preserve"> </w:t>
            </w:r>
            <w:r w:rsidR="002A4AEB" w:rsidRPr="00F8437E">
              <w:rPr>
                <w:b/>
                <w:vertAlign w:val="superscript"/>
              </w:rPr>
              <w:t>(j</w:t>
            </w:r>
            <w:r w:rsidR="002A4AEB" w:rsidRPr="00F8437E">
              <w:rPr>
                <w:b/>
                <w:bCs/>
                <w:vertAlign w:val="superscript"/>
              </w:rPr>
              <w:t>)</w:t>
            </w:r>
          </w:p>
          <w:p w14:paraId="5AEC3346" w14:textId="77777777" w:rsidR="009A587A" w:rsidRPr="00611B15" w:rsidRDefault="00CC35B6" w:rsidP="00F8437E">
            <w:pPr>
              <w:rPr>
                <w:rStyle w:val="BAAFBold"/>
                <w:vertAlign w:val="superscript"/>
              </w:rPr>
            </w:pPr>
            <w:r w:rsidRPr="00611B15">
              <w:rPr>
                <w:rStyle w:val="BAAFBold"/>
                <w:b w:val="0"/>
              </w:rPr>
              <w:t>What impact, if any</w:t>
            </w:r>
            <w:r w:rsidR="00F8437E">
              <w:rPr>
                <w:rStyle w:val="BAAFBold"/>
                <w:b w:val="0"/>
              </w:rPr>
              <w:t>,</w:t>
            </w:r>
            <w:r w:rsidRPr="00611B15">
              <w:rPr>
                <w:rStyle w:val="BAAFBold"/>
                <w:b w:val="0"/>
              </w:rPr>
              <w:t xml:space="preserve"> has there been to date for the sibling relationship and what possible future implications </w:t>
            </w:r>
            <w:r w:rsidR="005B7620" w:rsidRPr="00611B15">
              <w:rPr>
                <w:rStyle w:val="BAAFBold"/>
                <w:b w:val="0"/>
              </w:rPr>
              <w:t>might there be?</w:t>
            </w:r>
            <w:r>
              <w:rPr>
                <w:rStyle w:val="BAAFBold"/>
              </w:rPr>
              <w:t xml:space="preserve"> </w:t>
            </w:r>
          </w:p>
        </w:tc>
      </w:tr>
      <w:tr w:rsidR="009A587A" w14:paraId="5243698B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10314" w:type="dxa"/>
            <w:shd w:val="clear" w:color="auto" w:fill="auto"/>
          </w:tcPr>
          <w:p w14:paraId="3EB8CAA8" w14:textId="77777777" w:rsidR="009A587A" w:rsidRDefault="009A587A" w:rsidP="00FE5286"/>
        </w:tc>
      </w:tr>
      <w:tr w:rsidR="009A587A" w14:paraId="1CE851EF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7F34E384" w14:textId="77777777" w:rsidR="00611B15" w:rsidRDefault="005B7620" w:rsidP="002A4AEB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Overview of each </w:t>
            </w:r>
            <w:r w:rsidR="00F8437E">
              <w:rPr>
                <w:rStyle w:val="BAAFBold"/>
              </w:rPr>
              <w:t>c</w:t>
            </w:r>
            <w:r>
              <w:rPr>
                <w:rStyle w:val="BAAFBold"/>
              </w:rPr>
              <w:t xml:space="preserve">hild and their </w:t>
            </w:r>
            <w:r w:rsidR="00F8437E">
              <w:rPr>
                <w:rStyle w:val="BAAFBold"/>
              </w:rPr>
              <w:t xml:space="preserve">individual needs </w:t>
            </w:r>
          </w:p>
          <w:p w14:paraId="2B093FFB" w14:textId="77777777" w:rsidR="005B7620" w:rsidRPr="00B25197" w:rsidRDefault="00FA773B" w:rsidP="00863D11">
            <w:pPr>
              <w:rPr>
                <w:rStyle w:val="BAAFBold"/>
              </w:rPr>
            </w:pPr>
            <w:r w:rsidRPr="00FA773B">
              <w:rPr>
                <w:rStyle w:val="BAAFBold"/>
                <w:rFonts w:cs="Arial"/>
                <w:b w:val="0"/>
                <w:szCs w:val="20"/>
              </w:rPr>
              <w:t>Describe</w:t>
            </w:r>
            <w:r>
              <w:rPr>
                <w:rStyle w:val="BAAFBold"/>
                <w:rFonts w:cs="Arial"/>
                <w:b w:val="0"/>
                <w:szCs w:val="20"/>
              </w:rPr>
              <w:t xml:space="preserve"> and consider </w:t>
            </w:r>
            <w:r w:rsidR="00611B15" w:rsidRPr="00FA773B">
              <w:rPr>
                <w:rStyle w:val="BAAFBold"/>
                <w:rFonts w:cs="Arial"/>
                <w:b w:val="0"/>
                <w:szCs w:val="20"/>
              </w:rPr>
              <w:t xml:space="preserve">each child’s needs </w:t>
            </w:r>
            <w:r w:rsidRPr="00FA773B">
              <w:rPr>
                <w:rStyle w:val="BAAFBold"/>
                <w:rFonts w:cs="Arial"/>
                <w:b w:val="0"/>
                <w:szCs w:val="20"/>
              </w:rPr>
              <w:t>(</w:t>
            </w:r>
            <w:r w:rsidR="00611B15" w:rsidRPr="00FA773B">
              <w:rPr>
                <w:rStyle w:val="BAAFBold"/>
                <w:rFonts w:cs="Arial"/>
                <w:b w:val="0"/>
                <w:szCs w:val="20"/>
              </w:rPr>
              <w:t xml:space="preserve">identity, developmental, emotional, behavioural, social, health, </w:t>
            </w:r>
            <w:r w:rsidR="00863D11">
              <w:rPr>
                <w:rStyle w:val="BAAFBold"/>
                <w:rFonts w:cs="Arial"/>
                <w:b w:val="0"/>
                <w:szCs w:val="20"/>
              </w:rPr>
              <w:t>and education)</w:t>
            </w:r>
            <w:r w:rsidR="00611B15" w:rsidRPr="00FA773B">
              <w:rPr>
                <w:rStyle w:val="BAAFBold"/>
                <w:rFonts w:cs="Arial"/>
                <w:b w:val="0"/>
                <w:szCs w:val="20"/>
              </w:rPr>
              <w:t xml:space="preserve"> </w:t>
            </w:r>
            <w:r w:rsidRPr="00FA773B">
              <w:rPr>
                <w:rStyle w:val="BAAFBold"/>
                <w:rFonts w:cs="Arial"/>
                <w:b w:val="0"/>
                <w:szCs w:val="20"/>
              </w:rPr>
              <w:t xml:space="preserve">and </w:t>
            </w:r>
            <w:r>
              <w:rPr>
                <w:rStyle w:val="BAAFBold"/>
                <w:rFonts w:cs="Arial"/>
                <w:b w:val="0"/>
                <w:szCs w:val="20"/>
              </w:rPr>
              <w:t xml:space="preserve">highlight </w:t>
            </w:r>
            <w:r w:rsidRPr="00FA773B">
              <w:rPr>
                <w:rStyle w:val="BAAFBold"/>
                <w:rFonts w:cs="Arial"/>
                <w:b w:val="0"/>
                <w:szCs w:val="20"/>
              </w:rPr>
              <w:t xml:space="preserve">any </w:t>
            </w:r>
            <w:r w:rsidR="00611B15" w:rsidRPr="00FA773B">
              <w:rPr>
                <w:rStyle w:val="BAAFBold"/>
                <w:rFonts w:cs="Arial"/>
                <w:b w:val="0"/>
                <w:szCs w:val="20"/>
              </w:rPr>
              <w:t>differences in behaviour</w:t>
            </w:r>
            <w:r w:rsidR="00B01FF5">
              <w:rPr>
                <w:rStyle w:val="BAAFBold"/>
                <w:rFonts w:cs="Arial"/>
                <w:b w:val="0"/>
                <w:szCs w:val="20"/>
              </w:rPr>
              <w:t>/</w:t>
            </w:r>
            <w:r w:rsidRPr="00FA773B">
              <w:rPr>
                <w:rStyle w:val="BAAFBold"/>
                <w:rFonts w:cs="Arial"/>
                <w:b w:val="0"/>
                <w:szCs w:val="20"/>
              </w:rPr>
              <w:t>presentation</w:t>
            </w:r>
            <w:r w:rsidR="00611B15" w:rsidRPr="00FA773B">
              <w:rPr>
                <w:rStyle w:val="BAAFBold"/>
                <w:rFonts w:cs="Arial"/>
                <w:b w:val="0"/>
                <w:szCs w:val="20"/>
              </w:rPr>
              <w:t xml:space="preserve"> observed in different settings or by different people</w:t>
            </w:r>
            <w:r w:rsidR="00611B15" w:rsidRPr="00F53C30">
              <w:rPr>
                <w:rStyle w:val="BAAFBold"/>
                <w:rFonts w:cs="Arial"/>
                <w:b w:val="0"/>
                <w:sz w:val="22"/>
                <w:szCs w:val="22"/>
              </w:rPr>
              <w:t>.</w:t>
            </w:r>
            <w:r w:rsidR="002A4AEB">
              <w:rPr>
                <w:vertAlign w:val="superscript"/>
              </w:rPr>
              <w:t xml:space="preserve"> (k</w:t>
            </w:r>
            <w:r w:rsidR="002A4AEB" w:rsidRPr="00B01FF5">
              <w:rPr>
                <w:bCs/>
                <w:vertAlign w:val="superscript"/>
              </w:rPr>
              <w:t>)</w:t>
            </w:r>
            <w:r w:rsidR="00B01FF5" w:rsidRPr="00B01FF5">
              <w:rPr>
                <w:bCs/>
                <w:vertAlign w:val="superscript"/>
              </w:rPr>
              <w:t xml:space="preserve"> </w:t>
            </w:r>
            <w:r w:rsidR="00381D68" w:rsidRPr="00381D68">
              <w:rPr>
                <w:rStyle w:val="BAAFBold"/>
                <w:b w:val="0"/>
              </w:rPr>
              <w:t xml:space="preserve">Consider </w:t>
            </w:r>
            <w:r w:rsidR="006333E6" w:rsidRPr="00381D68">
              <w:rPr>
                <w:rStyle w:val="BAAFBold"/>
                <w:b w:val="0"/>
              </w:rPr>
              <w:t xml:space="preserve">the implications </w:t>
            </w:r>
            <w:r w:rsidR="00381D68" w:rsidRPr="00381D68">
              <w:rPr>
                <w:rStyle w:val="BAAFBold"/>
                <w:b w:val="0"/>
              </w:rPr>
              <w:t xml:space="preserve">of these needs </w:t>
            </w:r>
            <w:r w:rsidR="008B5156">
              <w:rPr>
                <w:rStyle w:val="BAAFBold"/>
                <w:b w:val="0"/>
              </w:rPr>
              <w:t>for those caring for the child</w:t>
            </w:r>
            <w:r w:rsidR="006333E6" w:rsidRPr="00381D68">
              <w:rPr>
                <w:rStyle w:val="BAAFBold"/>
                <w:b w:val="0"/>
              </w:rPr>
              <w:t xml:space="preserve"> in the future</w:t>
            </w:r>
            <w:r w:rsidR="00863D11">
              <w:rPr>
                <w:rStyle w:val="BAAFBold"/>
                <w:b w:val="0"/>
              </w:rPr>
              <w:t>.</w:t>
            </w:r>
            <w:r w:rsidR="006333E6">
              <w:rPr>
                <w:rStyle w:val="BAAFBold"/>
              </w:rPr>
              <w:t xml:space="preserve"> </w:t>
            </w:r>
          </w:p>
        </w:tc>
      </w:tr>
      <w:tr w:rsidR="009A587A" w14:paraId="557EFD64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10314" w:type="dxa"/>
            <w:shd w:val="clear" w:color="auto" w:fill="auto"/>
          </w:tcPr>
          <w:p w14:paraId="179BF7D2" w14:textId="77777777" w:rsidR="00CA38AE" w:rsidRDefault="00CA38AE" w:rsidP="00FE5286"/>
        </w:tc>
      </w:tr>
      <w:tr w:rsidR="00CA38AE" w:rsidRPr="00B25197" w14:paraId="6D837AA9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03CBD7D3" w14:textId="77777777" w:rsidR="00FA773B" w:rsidRDefault="005B7620" w:rsidP="002A4AEB">
            <w:pPr>
              <w:rPr>
                <w:b/>
                <w:bCs/>
                <w:vertAlign w:val="superscript"/>
              </w:rPr>
            </w:pPr>
            <w:r>
              <w:rPr>
                <w:rStyle w:val="BAAFBold"/>
              </w:rPr>
              <w:t xml:space="preserve">Overview of </w:t>
            </w:r>
            <w:r w:rsidR="00B01FF5">
              <w:rPr>
                <w:rStyle w:val="BAAFBold"/>
              </w:rPr>
              <w:t>s</w:t>
            </w:r>
            <w:r>
              <w:rPr>
                <w:rStyle w:val="BAAFBold"/>
              </w:rPr>
              <w:t xml:space="preserve">ibling </w:t>
            </w:r>
            <w:r w:rsidR="00D820FD">
              <w:rPr>
                <w:rStyle w:val="BAAFBold"/>
              </w:rPr>
              <w:t>relationships</w:t>
            </w:r>
            <w:r w:rsidR="002A4AEB">
              <w:rPr>
                <w:rStyle w:val="BAAFBold"/>
              </w:rPr>
              <w:t xml:space="preserve"> </w:t>
            </w:r>
            <w:r w:rsidR="002A4AEB" w:rsidRPr="00B01FF5">
              <w:rPr>
                <w:b/>
                <w:vertAlign w:val="superscript"/>
              </w:rPr>
              <w:t>(l</w:t>
            </w:r>
            <w:r w:rsidR="002A4AEB" w:rsidRPr="00B01FF5">
              <w:rPr>
                <w:b/>
                <w:bCs/>
                <w:vertAlign w:val="superscript"/>
              </w:rPr>
              <w:t>)</w:t>
            </w:r>
          </w:p>
          <w:p w14:paraId="3E235BBF" w14:textId="77777777" w:rsidR="00CA38AE" w:rsidRPr="00FA773B" w:rsidRDefault="00FA773B" w:rsidP="00B01FF5">
            <w:pPr>
              <w:rPr>
                <w:rStyle w:val="BAAFBold"/>
                <w:b w:val="0"/>
              </w:rPr>
            </w:pPr>
            <w:r w:rsidRPr="00FA773B">
              <w:rPr>
                <w:rStyle w:val="BAAFBold"/>
                <w:b w:val="0"/>
              </w:rPr>
              <w:t>Describe</w:t>
            </w:r>
            <w:r w:rsidR="005B7620" w:rsidRPr="00FA773B">
              <w:rPr>
                <w:rStyle w:val="BAAFBold"/>
                <w:b w:val="0"/>
              </w:rPr>
              <w:t xml:space="preserve"> how the children get on together</w:t>
            </w:r>
            <w:r w:rsidRPr="00FA773B">
              <w:rPr>
                <w:rStyle w:val="BAAFBold"/>
                <w:b w:val="0"/>
              </w:rPr>
              <w:t xml:space="preserve"> now</w:t>
            </w:r>
            <w:r w:rsidR="005B7620" w:rsidRPr="00FA773B">
              <w:rPr>
                <w:rStyle w:val="BAAFBold"/>
                <w:b w:val="0"/>
              </w:rPr>
              <w:t>, any roles they have within the group, the strengths and vulnerabilities of the relationship</w:t>
            </w:r>
            <w:r>
              <w:rPr>
                <w:rStyle w:val="BAAFBold"/>
                <w:b w:val="0"/>
              </w:rPr>
              <w:t>s</w:t>
            </w:r>
            <w:r w:rsidR="00B01FF5">
              <w:rPr>
                <w:rStyle w:val="BAAFBold"/>
                <w:b w:val="0"/>
              </w:rPr>
              <w:t>,</w:t>
            </w:r>
            <w:r w:rsidR="005B7620" w:rsidRPr="00FA773B">
              <w:rPr>
                <w:rStyle w:val="BAAFBold"/>
                <w:b w:val="0"/>
              </w:rPr>
              <w:t xml:space="preserve"> and how all of this impacts on each child. </w:t>
            </w:r>
            <w:r w:rsidRPr="00FA773B">
              <w:rPr>
                <w:rStyle w:val="BAAFBold"/>
                <w:b w:val="0"/>
              </w:rPr>
              <w:t>Include each child’s views about their brothers and sisters</w:t>
            </w:r>
            <w:r w:rsidR="00B01FF5">
              <w:rPr>
                <w:rStyle w:val="BAAFBold"/>
                <w:b w:val="0"/>
              </w:rPr>
              <w:t>,</w:t>
            </w:r>
            <w:r w:rsidRPr="00FA773B">
              <w:rPr>
                <w:rStyle w:val="BAAFBold"/>
                <w:b w:val="0"/>
              </w:rPr>
              <w:t xml:space="preserve"> </w:t>
            </w:r>
            <w:r w:rsidRPr="00B01FF5">
              <w:rPr>
                <w:vertAlign w:val="superscript"/>
              </w:rPr>
              <w:t>(n)</w:t>
            </w:r>
            <w:r w:rsidRPr="00FA773B">
              <w:rPr>
                <w:rStyle w:val="BAAFBold"/>
                <w:b w:val="0"/>
              </w:rPr>
              <w:t xml:space="preserve"> whether expressed directly or as indicated by their behaviour towards one another.</w:t>
            </w:r>
            <w:r w:rsidR="00381D68">
              <w:rPr>
                <w:rStyle w:val="BAAFBold"/>
                <w:b w:val="0"/>
              </w:rPr>
              <w:t xml:space="preserve"> </w:t>
            </w:r>
          </w:p>
        </w:tc>
      </w:tr>
      <w:tr w:rsidR="00CA38AE" w:rsidRPr="00B25197" w14:paraId="7C96ACD5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6805A226" w14:textId="77777777" w:rsidR="00CA38AE" w:rsidRDefault="00CA38AE" w:rsidP="00FE5286">
            <w:pPr>
              <w:rPr>
                <w:rStyle w:val="BAAFBold"/>
              </w:rPr>
            </w:pPr>
          </w:p>
          <w:p w14:paraId="3B2A7647" w14:textId="77777777" w:rsidR="005B7620" w:rsidRDefault="005B7620" w:rsidP="00FE5286">
            <w:pPr>
              <w:rPr>
                <w:rStyle w:val="BAAFBold"/>
              </w:rPr>
            </w:pPr>
          </w:p>
          <w:p w14:paraId="67085FE7" w14:textId="77777777" w:rsidR="008B5156" w:rsidRDefault="008B5156" w:rsidP="00FE5286">
            <w:pPr>
              <w:rPr>
                <w:rStyle w:val="BAAFBold"/>
              </w:rPr>
            </w:pPr>
          </w:p>
          <w:p w14:paraId="47540027" w14:textId="77777777" w:rsidR="005B7620" w:rsidRPr="00B25197" w:rsidRDefault="005B7620" w:rsidP="00FE5286">
            <w:pPr>
              <w:rPr>
                <w:rStyle w:val="BAAFBold"/>
              </w:rPr>
            </w:pPr>
          </w:p>
        </w:tc>
      </w:tr>
      <w:tr w:rsidR="00B25197" w:rsidRPr="00B25197" w14:paraId="6C478784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3B717153" w14:textId="77777777" w:rsidR="00B01FF5" w:rsidRDefault="00654987" w:rsidP="002A4AEB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What support or interventions have been </w:t>
            </w:r>
            <w:r w:rsidR="00D820FD">
              <w:rPr>
                <w:rStyle w:val="BAAFBold"/>
              </w:rPr>
              <w:t>tried</w:t>
            </w:r>
            <w:r>
              <w:rPr>
                <w:rStyle w:val="BAAFBold"/>
              </w:rPr>
              <w:t xml:space="preserve"> to address any difficulties identified within the sibling relationship</w:t>
            </w:r>
            <w:r w:rsidRPr="00B01FF5">
              <w:rPr>
                <w:rStyle w:val="BAAFBold"/>
              </w:rPr>
              <w:t>?</w:t>
            </w:r>
            <w:r w:rsidR="002A4AEB" w:rsidRPr="00B01FF5">
              <w:rPr>
                <w:b/>
                <w:vertAlign w:val="superscript"/>
              </w:rPr>
              <w:t xml:space="preserve"> (m</w:t>
            </w:r>
            <w:r w:rsidR="002A4AEB" w:rsidRPr="00B01FF5">
              <w:rPr>
                <w:b/>
                <w:bCs/>
                <w:vertAlign w:val="superscript"/>
              </w:rPr>
              <w:t>)</w:t>
            </w:r>
          </w:p>
          <w:p w14:paraId="0A154011" w14:textId="77777777" w:rsidR="00B25197" w:rsidRPr="00B25197" w:rsidRDefault="00654987" w:rsidP="002A4AEB">
            <w:pPr>
              <w:rPr>
                <w:rStyle w:val="BAAFBold"/>
              </w:rPr>
            </w:pPr>
            <w:r w:rsidRPr="00FA773B">
              <w:rPr>
                <w:rStyle w:val="BAAFBold"/>
                <w:b w:val="0"/>
              </w:rPr>
              <w:t>What impact has this work had? Is there any outstanding work that has been identified?</w:t>
            </w:r>
          </w:p>
        </w:tc>
      </w:tr>
      <w:tr w:rsidR="00B25197" w:rsidRPr="00040E92" w14:paraId="5EB08097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6"/>
        </w:trPr>
        <w:tc>
          <w:tcPr>
            <w:tcW w:w="10314" w:type="dxa"/>
            <w:shd w:val="clear" w:color="auto" w:fill="auto"/>
          </w:tcPr>
          <w:p w14:paraId="0F26CDC4" w14:textId="77777777" w:rsidR="00B25197" w:rsidRPr="00B25197" w:rsidRDefault="00B25197" w:rsidP="00FE5286"/>
        </w:tc>
      </w:tr>
      <w:tr w:rsidR="00B25197" w:rsidRPr="00B25197" w14:paraId="7D0B87FC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3441F706" w14:textId="77777777" w:rsidR="006333E6" w:rsidRDefault="0053294A" w:rsidP="006333E6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Consideration of </w:t>
            </w:r>
            <w:r w:rsidR="00B01FF5">
              <w:rPr>
                <w:rStyle w:val="BAAFBold"/>
              </w:rPr>
              <w:t xml:space="preserve">realistic placement options </w:t>
            </w:r>
            <w:r w:rsidR="002A4AEB">
              <w:rPr>
                <w:b/>
                <w:bCs/>
                <w:vertAlign w:val="superscript"/>
              </w:rPr>
              <w:t xml:space="preserve">(o) </w:t>
            </w:r>
          </w:p>
          <w:p w14:paraId="61AE76AC" w14:textId="77777777" w:rsidR="00B25197" w:rsidRPr="00B25197" w:rsidRDefault="0053294A" w:rsidP="006333E6">
            <w:pPr>
              <w:rPr>
                <w:rStyle w:val="BAAFBold"/>
              </w:rPr>
            </w:pPr>
            <w:r w:rsidRPr="006333E6">
              <w:rPr>
                <w:rStyle w:val="BAAFBold"/>
                <w:b w:val="0"/>
              </w:rPr>
              <w:t>Identify the different options available and the benefits and losses associated with each option for each child</w:t>
            </w:r>
            <w:r w:rsidR="00BD11C7" w:rsidRPr="006333E6">
              <w:rPr>
                <w:rStyle w:val="BAAFBold"/>
                <w:b w:val="0"/>
              </w:rPr>
              <w:t>.</w:t>
            </w:r>
            <w:r w:rsidR="00FA773B">
              <w:rPr>
                <w:rStyle w:val="BAAFBold"/>
              </w:rPr>
              <w:t xml:space="preserve"> </w:t>
            </w:r>
          </w:p>
        </w:tc>
      </w:tr>
      <w:tr w:rsidR="006333E6" w:rsidRPr="00B25197" w14:paraId="70865F02" w14:textId="77777777" w:rsidTr="00381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0314" w:type="dxa"/>
            <w:shd w:val="clear" w:color="auto" w:fill="auto"/>
          </w:tcPr>
          <w:p w14:paraId="3E6CD724" w14:textId="77777777" w:rsidR="006333E6" w:rsidRPr="00B25197" w:rsidRDefault="006333E6" w:rsidP="00FE5286"/>
        </w:tc>
      </w:tr>
      <w:tr w:rsidR="00B25197" w:rsidRPr="00B25197" w14:paraId="0008A2CC" w14:textId="77777777" w:rsidTr="00633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3"/>
        </w:trPr>
        <w:tc>
          <w:tcPr>
            <w:tcW w:w="10314" w:type="dxa"/>
            <w:shd w:val="clear" w:color="auto" w:fill="auto"/>
          </w:tcPr>
          <w:p w14:paraId="6DF7D53F" w14:textId="77777777" w:rsidR="006333E6" w:rsidRDefault="006333E6" w:rsidP="006333E6">
            <w:pPr>
              <w:rPr>
                <w:b/>
                <w:bCs/>
                <w:vertAlign w:val="superscript"/>
              </w:rPr>
            </w:pPr>
            <w:r>
              <w:rPr>
                <w:rStyle w:val="BAAFBold"/>
              </w:rPr>
              <w:t xml:space="preserve">Analysis and </w:t>
            </w:r>
            <w:r w:rsidR="00B01FF5">
              <w:rPr>
                <w:rStyle w:val="BAAFBold"/>
              </w:rPr>
              <w:t xml:space="preserve">recommendations re: placement </w:t>
            </w:r>
            <w:r w:rsidRPr="00B01FF5">
              <w:rPr>
                <w:b/>
                <w:vertAlign w:val="superscript"/>
              </w:rPr>
              <w:t>(p</w:t>
            </w:r>
            <w:r>
              <w:rPr>
                <w:b/>
                <w:bCs/>
                <w:vertAlign w:val="superscript"/>
              </w:rPr>
              <w:t xml:space="preserve">) </w:t>
            </w:r>
          </w:p>
          <w:p w14:paraId="57BCC619" w14:textId="77777777" w:rsidR="00B25197" w:rsidRPr="00B25197" w:rsidRDefault="006333E6" w:rsidP="00B01FF5">
            <w:r w:rsidRPr="006333E6">
              <w:rPr>
                <w:rStyle w:val="BAAFBold"/>
                <w:b w:val="0"/>
              </w:rPr>
              <w:t>Provide your analysis of all information gathered</w:t>
            </w:r>
            <w:r w:rsidR="00B01FF5">
              <w:rPr>
                <w:rStyle w:val="BAAFBold"/>
                <w:b w:val="0"/>
              </w:rPr>
              <w:t>,</w:t>
            </w:r>
            <w:r w:rsidRPr="006333E6">
              <w:rPr>
                <w:rStyle w:val="BAAFBold"/>
                <w:b w:val="0"/>
              </w:rPr>
              <w:t xml:space="preserve"> including any relevant research considered, how this has led to your recommendation</w:t>
            </w:r>
            <w:r>
              <w:rPr>
                <w:rStyle w:val="BAAFBold"/>
                <w:b w:val="0"/>
              </w:rPr>
              <w:t>/s</w:t>
            </w:r>
            <w:r w:rsidRPr="006333E6">
              <w:rPr>
                <w:rStyle w:val="BAAFBold"/>
                <w:b w:val="0"/>
              </w:rPr>
              <w:t xml:space="preserve"> for future placement of the children</w:t>
            </w:r>
            <w:r w:rsidR="00B01FF5">
              <w:rPr>
                <w:rStyle w:val="BAAFBold"/>
                <w:b w:val="0"/>
              </w:rPr>
              <w:t>,</w:t>
            </w:r>
            <w:r w:rsidRPr="006333E6">
              <w:rPr>
                <w:rStyle w:val="BAAFBold"/>
                <w:b w:val="0"/>
              </w:rPr>
              <w:t xml:space="preserve"> and your reasons for this plan. Is there any significant disagreement about the plan from parents</w:t>
            </w:r>
            <w:r>
              <w:rPr>
                <w:rStyle w:val="BAAFBold"/>
                <w:b w:val="0"/>
              </w:rPr>
              <w:t>,</w:t>
            </w:r>
            <w:r w:rsidRPr="006333E6">
              <w:rPr>
                <w:rStyle w:val="BAAFBold"/>
                <w:b w:val="0"/>
              </w:rPr>
              <w:t xml:space="preserve"> carers </w:t>
            </w:r>
            <w:r>
              <w:rPr>
                <w:rStyle w:val="BAAFBold"/>
                <w:b w:val="0"/>
              </w:rPr>
              <w:t xml:space="preserve">or other professionals </w:t>
            </w:r>
            <w:r w:rsidRPr="006333E6">
              <w:rPr>
                <w:rStyle w:val="BAAFBold"/>
                <w:b w:val="0"/>
              </w:rPr>
              <w:t>and</w:t>
            </w:r>
            <w:r w:rsidR="00B01FF5">
              <w:rPr>
                <w:rStyle w:val="BAAFBold"/>
                <w:b w:val="0"/>
              </w:rPr>
              <w:t>,</w:t>
            </w:r>
            <w:r w:rsidRPr="006333E6">
              <w:rPr>
                <w:rStyle w:val="BAAFBold"/>
                <w:b w:val="0"/>
              </w:rPr>
              <w:t xml:space="preserve"> if so</w:t>
            </w:r>
            <w:r w:rsidR="00B01FF5">
              <w:rPr>
                <w:rStyle w:val="BAAFBold"/>
                <w:b w:val="0"/>
              </w:rPr>
              <w:t>,</w:t>
            </w:r>
            <w:r w:rsidRPr="006333E6">
              <w:rPr>
                <w:rStyle w:val="BAAFBold"/>
                <w:b w:val="0"/>
              </w:rPr>
              <w:t xml:space="preserve"> how has this been taken </w:t>
            </w:r>
            <w:r w:rsidR="00B01FF5">
              <w:rPr>
                <w:rStyle w:val="BAAFBold"/>
                <w:b w:val="0"/>
              </w:rPr>
              <w:t xml:space="preserve">into </w:t>
            </w:r>
            <w:r w:rsidRPr="006333E6">
              <w:rPr>
                <w:rStyle w:val="BAAFBold"/>
                <w:b w:val="0"/>
              </w:rPr>
              <w:t xml:space="preserve">account? </w:t>
            </w:r>
          </w:p>
        </w:tc>
      </w:tr>
      <w:tr w:rsidR="006333E6" w:rsidRPr="00B25197" w14:paraId="2C889780" w14:textId="77777777" w:rsidTr="00381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1"/>
        </w:trPr>
        <w:tc>
          <w:tcPr>
            <w:tcW w:w="10314" w:type="dxa"/>
            <w:shd w:val="clear" w:color="auto" w:fill="auto"/>
          </w:tcPr>
          <w:p w14:paraId="665A2D4C" w14:textId="77777777" w:rsidR="006333E6" w:rsidRDefault="006333E6" w:rsidP="00FE5286">
            <w:pPr>
              <w:rPr>
                <w:rStyle w:val="BAAFBold"/>
              </w:rPr>
            </w:pPr>
          </w:p>
        </w:tc>
      </w:tr>
      <w:tr w:rsidR="009B3DCC" w:rsidRPr="001012E5" w14:paraId="6366AEC9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314" w:type="dxa"/>
            <w:vAlign w:val="center"/>
          </w:tcPr>
          <w:p w14:paraId="0F28D747" w14:textId="77777777" w:rsidR="006333E6" w:rsidRDefault="0071442D" w:rsidP="002A4AEB">
            <w:pPr>
              <w:rPr>
                <w:rStyle w:val="BAAFBold"/>
              </w:rPr>
            </w:pPr>
            <w:r>
              <w:rPr>
                <w:rStyle w:val="BAAFBold"/>
              </w:rPr>
              <w:t>Consideration</w:t>
            </w:r>
            <w:r w:rsidR="006333E6">
              <w:rPr>
                <w:rStyle w:val="BAAFBold"/>
              </w:rPr>
              <w:t xml:space="preserve"> of and </w:t>
            </w:r>
            <w:r w:rsidR="00B01FF5">
              <w:rPr>
                <w:rStyle w:val="BAAFBold"/>
              </w:rPr>
              <w:t xml:space="preserve">recommendations for contact </w:t>
            </w:r>
            <w:r w:rsidR="002A4AEB" w:rsidRPr="00B01FF5">
              <w:rPr>
                <w:b/>
                <w:vertAlign w:val="superscript"/>
              </w:rPr>
              <w:t>(</w:t>
            </w:r>
            <w:r w:rsidR="006333E6" w:rsidRPr="00B01FF5">
              <w:rPr>
                <w:b/>
                <w:vertAlign w:val="superscript"/>
              </w:rPr>
              <w:t>q</w:t>
            </w:r>
            <w:r w:rsidR="002A4AEB" w:rsidRPr="00B01FF5">
              <w:rPr>
                <w:b/>
                <w:bCs/>
                <w:vertAlign w:val="superscript"/>
              </w:rPr>
              <w:t xml:space="preserve">) </w:t>
            </w:r>
            <w:r w:rsidR="006333E6" w:rsidRPr="00B01FF5">
              <w:rPr>
                <w:b/>
                <w:vertAlign w:val="superscript"/>
              </w:rPr>
              <w:t>(r)</w:t>
            </w:r>
          </w:p>
          <w:p w14:paraId="2CD7871A" w14:textId="77777777" w:rsidR="009B3DCC" w:rsidRPr="001012E5" w:rsidRDefault="0071442D" w:rsidP="006333E6">
            <w:pPr>
              <w:rPr>
                <w:rStyle w:val="BAAFBold"/>
              </w:rPr>
            </w:pPr>
            <w:r w:rsidRPr="006333E6">
              <w:rPr>
                <w:rStyle w:val="BAAFBold"/>
                <w:b w:val="0"/>
              </w:rPr>
              <w:t>Set out possible options for contact</w:t>
            </w:r>
            <w:r w:rsidR="00B01FF5">
              <w:rPr>
                <w:rStyle w:val="BAAFBold"/>
                <w:b w:val="0"/>
              </w:rPr>
              <w:t>,</w:t>
            </w:r>
            <w:r w:rsidRPr="006333E6">
              <w:rPr>
                <w:rStyle w:val="BAAFBold"/>
                <w:b w:val="0"/>
              </w:rPr>
              <w:t xml:space="preserve"> including the purpose, benefits and risks of each option</w:t>
            </w:r>
            <w:r w:rsidR="00BD11C7" w:rsidRPr="006333E6">
              <w:rPr>
                <w:rStyle w:val="BAAFBold"/>
                <w:b w:val="0"/>
              </w:rPr>
              <w:t xml:space="preserve"> and what support would be needed.</w:t>
            </w:r>
            <w:r w:rsidR="00FA773B" w:rsidRPr="006333E6">
              <w:rPr>
                <w:rStyle w:val="BAAFBold"/>
                <w:b w:val="0"/>
              </w:rPr>
              <w:t xml:space="preserve"> </w:t>
            </w:r>
            <w:r w:rsidR="006333E6" w:rsidRPr="006333E6">
              <w:rPr>
                <w:rStyle w:val="BAAFBold"/>
                <w:b w:val="0"/>
                <w:szCs w:val="20"/>
              </w:rPr>
              <w:t>What contact is being recommended and how will this be supported and reviewed?</w:t>
            </w:r>
          </w:p>
        </w:tc>
      </w:tr>
      <w:tr w:rsidR="009B3DCC" w:rsidRPr="00E5033D" w14:paraId="07667752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10314" w:type="dxa"/>
          </w:tcPr>
          <w:p w14:paraId="754C33A7" w14:textId="77777777" w:rsidR="009B3DCC" w:rsidRPr="002B3A7C" w:rsidRDefault="009B3DCC" w:rsidP="00FE5286"/>
        </w:tc>
      </w:tr>
      <w:tr w:rsidR="00AB34CD" w:rsidRPr="00E5033D" w14:paraId="78A3BFB4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10314" w:type="dxa"/>
          </w:tcPr>
          <w:p w14:paraId="00FC3CC4" w14:textId="77777777" w:rsidR="006333E6" w:rsidRDefault="00AB34CD" w:rsidP="00315AA7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Recommendations </w:t>
            </w:r>
            <w:r w:rsidR="00315AA7">
              <w:rPr>
                <w:rStyle w:val="BAAFBold"/>
              </w:rPr>
              <w:t>for</w:t>
            </w:r>
            <w:r w:rsidR="006333E6">
              <w:rPr>
                <w:rStyle w:val="BAAFBold"/>
              </w:rPr>
              <w:t xml:space="preserve"> future </w:t>
            </w:r>
            <w:r w:rsidR="00B01FF5">
              <w:rPr>
                <w:rStyle w:val="BAAFBold"/>
              </w:rPr>
              <w:t>s</w:t>
            </w:r>
            <w:r>
              <w:rPr>
                <w:rStyle w:val="BAAFBold"/>
              </w:rPr>
              <w:t>upport</w:t>
            </w:r>
            <w:r w:rsidR="00AC5784">
              <w:rPr>
                <w:rStyle w:val="BAAFBold"/>
              </w:rPr>
              <w:t xml:space="preserve"> </w:t>
            </w:r>
            <w:r w:rsidR="00AC5784">
              <w:rPr>
                <w:rStyle w:val="BAAFBold"/>
                <w:vertAlign w:val="superscript"/>
              </w:rPr>
              <w:t>(s)</w:t>
            </w:r>
            <w:r>
              <w:rPr>
                <w:rStyle w:val="BAAFBold"/>
              </w:rPr>
              <w:t xml:space="preserve"> </w:t>
            </w:r>
          </w:p>
          <w:p w14:paraId="67B3D29D" w14:textId="77777777" w:rsidR="00AB34CD" w:rsidRDefault="00AB34CD" w:rsidP="006333E6">
            <w:pPr>
              <w:rPr>
                <w:rStyle w:val="BAAFBold"/>
              </w:rPr>
            </w:pPr>
            <w:r w:rsidRPr="00FA773B">
              <w:rPr>
                <w:rStyle w:val="BAAFBold"/>
                <w:b w:val="0"/>
              </w:rPr>
              <w:t>What work is being proposed to support the children’s</w:t>
            </w:r>
            <w:r w:rsidR="006333E6">
              <w:rPr>
                <w:rStyle w:val="BAAFBold"/>
                <w:b w:val="0"/>
              </w:rPr>
              <w:t xml:space="preserve"> sibling</w:t>
            </w:r>
            <w:r w:rsidRPr="00FA773B">
              <w:rPr>
                <w:rStyle w:val="BAAFBold"/>
                <w:b w:val="0"/>
              </w:rPr>
              <w:t xml:space="preserve"> relationship</w:t>
            </w:r>
            <w:r w:rsidR="006333E6">
              <w:rPr>
                <w:rStyle w:val="BAAFBold"/>
                <w:b w:val="0"/>
              </w:rPr>
              <w:t>s</w:t>
            </w:r>
            <w:r w:rsidRPr="00FA773B">
              <w:rPr>
                <w:rStyle w:val="BAAFBold"/>
                <w:b w:val="0"/>
              </w:rPr>
              <w:t xml:space="preserve"> now and in the future</w:t>
            </w:r>
            <w:r w:rsidRPr="00FA773B">
              <w:rPr>
                <w:rStyle w:val="BAAFBold"/>
                <w:rFonts w:cs="Arial"/>
                <w:b w:val="0"/>
                <w:szCs w:val="20"/>
              </w:rPr>
              <w:t>?</w:t>
            </w:r>
            <w:r w:rsidRPr="00FA773B">
              <w:rPr>
                <w:rStyle w:val="BAAFBold"/>
                <w:b w:val="0"/>
                <w:szCs w:val="20"/>
              </w:rPr>
              <w:t xml:space="preserve"> What support may be needed for the </w:t>
            </w:r>
            <w:r w:rsidRPr="00863D11">
              <w:rPr>
                <w:rStyle w:val="BAAFBold"/>
                <w:b w:val="0"/>
                <w:szCs w:val="20"/>
              </w:rPr>
              <w:t xml:space="preserve">children’s </w:t>
            </w:r>
            <w:r w:rsidR="00B01FF5">
              <w:rPr>
                <w:rStyle w:val="BAAFBold"/>
                <w:b w:val="0"/>
                <w:szCs w:val="20"/>
              </w:rPr>
              <w:t>long-</w:t>
            </w:r>
            <w:r w:rsidR="00180588" w:rsidRPr="00863D11">
              <w:rPr>
                <w:rStyle w:val="BAAFBold"/>
                <w:b w:val="0"/>
                <w:szCs w:val="20"/>
              </w:rPr>
              <w:t xml:space="preserve">term </w:t>
            </w:r>
            <w:r w:rsidRPr="00863D11">
              <w:rPr>
                <w:rStyle w:val="BAAFBold"/>
                <w:b w:val="0"/>
                <w:szCs w:val="20"/>
              </w:rPr>
              <w:t>carers</w:t>
            </w:r>
            <w:r w:rsidRPr="00FA773B">
              <w:rPr>
                <w:rStyle w:val="BAAFBold"/>
                <w:b w:val="0"/>
                <w:szCs w:val="20"/>
              </w:rPr>
              <w:t xml:space="preserve"> or adoptive parents</w:t>
            </w:r>
            <w:r w:rsidR="00B01FF5">
              <w:rPr>
                <w:rStyle w:val="BAAFBold"/>
                <w:b w:val="0"/>
                <w:szCs w:val="20"/>
              </w:rPr>
              <w:t>,</w:t>
            </w:r>
            <w:r w:rsidRPr="00FA773B">
              <w:rPr>
                <w:rStyle w:val="BAAFBold"/>
                <w:b w:val="0"/>
                <w:szCs w:val="20"/>
              </w:rPr>
              <w:t xml:space="preserve"> and how will this be provided?</w:t>
            </w:r>
          </w:p>
        </w:tc>
      </w:tr>
      <w:tr w:rsidR="00AB34CD" w:rsidRPr="00E5033D" w14:paraId="02CBE0A5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10314" w:type="dxa"/>
          </w:tcPr>
          <w:p w14:paraId="3CFE4C8F" w14:textId="77777777" w:rsidR="00AB34CD" w:rsidRDefault="00AB34CD" w:rsidP="006A1239">
            <w:pPr>
              <w:rPr>
                <w:rStyle w:val="BAAFBold"/>
              </w:rPr>
            </w:pPr>
          </w:p>
        </w:tc>
      </w:tr>
      <w:tr w:rsidR="009B3DCC" w:rsidRPr="00E5033D" w14:paraId="5D3F2912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10314" w:type="dxa"/>
          </w:tcPr>
          <w:p w14:paraId="6275D37C" w14:textId="77777777" w:rsidR="009B3DCC" w:rsidRPr="002B3A7C" w:rsidRDefault="00EE09B4" w:rsidP="00FE5286">
            <w:r>
              <w:rPr>
                <w:rStyle w:val="BAAFBold"/>
              </w:rPr>
              <w:t xml:space="preserve">Signature of </w:t>
            </w:r>
            <w:r w:rsidR="00B01FF5">
              <w:rPr>
                <w:rStyle w:val="BAAFBold"/>
              </w:rPr>
              <w:t>social worker</w:t>
            </w:r>
          </w:p>
        </w:tc>
      </w:tr>
      <w:tr w:rsidR="009B3DCC" w:rsidRPr="001012E5" w14:paraId="2DDF0EBC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314" w:type="dxa"/>
            <w:vAlign w:val="center"/>
          </w:tcPr>
          <w:p w14:paraId="5B176D08" w14:textId="77777777" w:rsidR="009B3DCC" w:rsidRDefault="00EE09B4" w:rsidP="00FE5286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Signature of </w:t>
            </w:r>
            <w:r w:rsidR="00B01FF5">
              <w:rPr>
                <w:rStyle w:val="BAAFBold"/>
              </w:rPr>
              <w:t>team manager/Head of Service</w:t>
            </w:r>
            <w:r w:rsidR="00381D68">
              <w:rPr>
                <w:rStyle w:val="BAAFBold"/>
              </w:rPr>
              <w:t>* as required</w:t>
            </w:r>
          </w:p>
          <w:p w14:paraId="2CBEAF6A" w14:textId="77777777" w:rsidR="00D820FD" w:rsidRDefault="00D820FD" w:rsidP="00FE5286">
            <w:pPr>
              <w:rPr>
                <w:rStyle w:val="BAAFBold"/>
              </w:rPr>
            </w:pPr>
          </w:p>
          <w:p w14:paraId="2A5C3161" w14:textId="77777777" w:rsidR="00D820FD" w:rsidRPr="001012E5" w:rsidRDefault="00D820FD" w:rsidP="00FE5286">
            <w:pPr>
              <w:rPr>
                <w:rStyle w:val="BAAFBold"/>
              </w:rPr>
            </w:pPr>
          </w:p>
        </w:tc>
      </w:tr>
      <w:tr w:rsidR="005E485F" w:rsidRPr="001012E5" w14:paraId="3315FF3C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314" w:type="dxa"/>
            <w:vAlign w:val="center"/>
          </w:tcPr>
          <w:p w14:paraId="61451A7C" w14:textId="77777777" w:rsidR="005E485F" w:rsidRDefault="005E485F" w:rsidP="00FE5286">
            <w:pPr>
              <w:rPr>
                <w:rStyle w:val="BAAFBold"/>
              </w:rPr>
            </w:pPr>
            <w:r>
              <w:rPr>
                <w:rStyle w:val="BAAFBold"/>
              </w:rPr>
              <w:t xml:space="preserve">Any comments from </w:t>
            </w:r>
            <w:r w:rsidR="00B01FF5">
              <w:rPr>
                <w:rStyle w:val="BAAFBold"/>
              </w:rPr>
              <w:t>team manager/Head of Service</w:t>
            </w:r>
            <w:r w:rsidR="00381D68">
              <w:rPr>
                <w:rStyle w:val="BAAFBold"/>
              </w:rPr>
              <w:t>* as required</w:t>
            </w:r>
          </w:p>
        </w:tc>
      </w:tr>
      <w:tr w:rsidR="00EE09B4" w:rsidRPr="001012E5" w14:paraId="7506B534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314" w:type="dxa"/>
            <w:vAlign w:val="center"/>
          </w:tcPr>
          <w:p w14:paraId="6DED61C2" w14:textId="77777777" w:rsidR="00EE09B4" w:rsidRDefault="00EE09B4" w:rsidP="00FE5286">
            <w:pPr>
              <w:rPr>
                <w:rStyle w:val="BAAFBold"/>
              </w:rPr>
            </w:pPr>
          </w:p>
          <w:p w14:paraId="46CC3BD3" w14:textId="77777777" w:rsidR="005E485F" w:rsidRDefault="005E485F" w:rsidP="00FE5286">
            <w:pPr>
              <w:rPr>
                <w:rStyle w:val="BAAFBold"/>
              </w:rPr>
            </w:pPr>
          </w:p>
          <w:p w14:paraId="241FDA4E" w14:textId="77777777" w:rsidR="005E485F" w:rsidRDefault="005E485F" w:rsidP="00FE5286">
            <w:pPr>
              <w:rPr>
                <w:rStyle w:val="BAAFBold"/>
              </w:rPr>
            </w:pPr>
          </w:p>
        </w:tc>
      </w:tr>
      <w:tr w:rsidR="005E485F" w:rsidRPr="001012E5" w14:paraId="680A0D72" w14:textId="77777777" w:rsidTr="00FE5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0314" w:type="dxa"/>
            <w:vAlign w:val="center"/>
          </w:tcPr>
          <w:p w14:paraId="1D62880D" w14:textId="77777777" w:rsidR="005E485F" w:rsidRDefault="005E485F" w:rsidP="00FE5286">
            <w:pPr>
              <w:rPr>
                <w:rStyle w:val="BAAFBold"/>
              </w:rPr>
            </w:pPr>
            <w:r>
              <w:rPr>
                <w:rStyle w:val="BAAFBold"/>
              </w:rPr>
              <w:t>Date report completed</w:t>
            </w:r>
          </w:p>
        </w:tc>
      </w:tr>
    </w:tbl>
    <w:p w14:paraId="64B2CD7E" w14:textId="77777777" w:rsidR="00602099" w:rsidRPr="00E5033D" w:rsidRDefault="00602099" w:rsidP="00FE5286"/>
    <w:sectPr w:rsidR="00602099" w:rsidRPr="00E5033D" w:rsidSect="00FD6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851" w:bottom="1440" w:left="851" w:header="709" w:footer="709" w:gutter="0"/>
      <w:pgBorders w:offsetFrom="page">
        <w:top w:val="single" w:sz="24" w:space="24" w:color="31849B"/>
        <w:left w:val="single" w:sz="24" w:space="24" w:color="31849B"/>
        <w:bottom w:val="single" w:sz="24" w:space="24" w:color="31849B"/>
        <w:right w:val="single" w:sz="24" w:space="24" w:color="3184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759AF" w14:textId="77777777" w:rsidR="001731DB" w:rsidRDefault="001731DB" w:rsidP="00550283">
      <w:r>
        <w:separator/>
      </w:r>
    </w:p>
  </w:endnote>
  <w:endnote w:type="continuationSeparator" w:id="0">
    <w:p w14:paraId="04E538D2" w14:textId="77777777" w:rsidR="001731DB" w:rsidRDefault="001731DB" w:rsidP="005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04CB" w14:textId="77777777" w:rsidR="00C13162" w:rsidRDefault="00C13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EAEB" w14:textId="77777777" w:rsidR="00354420" w:rsidRPr="00A7796C" w:rsidRDefault="00A7796C" w:rsidP="00A7796C">
    <w:pPr>
      <w:pStyle w:val="Footer"/>
      <w:jc w:val="center"/>
      <w:rPr>
        <w:sz w:val="16"/>
        <w:szCs w:val="16"/>
      </w:rPr>
    </w:pPr>
    <w:r w:rsidRPr="00A7796C">
      <w:rPr>
        <w:rFonts w:cs="Arial"/>
        <w:sz w:val="16"/>
        <w:szCs w:val="16"/>
      </w:rPr>
      <w:t>©</w:t>
    </w:r>
    <w:r w:rsidR="004F7024">
      <w:rPr>
        <w:rFonts w:cs="Arial"/>
        <w:sz w:val="16"/>
        <w:szCs w:val="16"/>
      </w:rPr>
      <w:t xml:space="preserve"> CoramBAAF 2021</w:t>
    </w:r>
  </w:p>
  <w:p w14:paraId="2C8426D8" w14:textId="77777777" w:rsidR="00354420" w:rsidRDefault="00354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9DF7B" w14:textId="77777777" w:rsidR="00FD6A90" w:rsidRPr="00FD6A90" w:rsidRDefault="00FD6A90" w:rsidP="00FD6A90">
    <w:pPr>
      <w:pStyle w:val="Footer"/>
      <w:spacing w:line="240" w:lineRule="auto"/>
      <w:jc w:val="center"/>
      <w:rPr>
        <w:sz w:val="18"/>
        <w:szCs w:val="18"/>
      </w:rPr>
    </w:pPr>
    <w:r w:rsidRPr="00FD6A90">
      <w:rPr>
        <w:sz w:val="18"/>
        <w:szCs w:val="18"/>
      </w:rPr>
      <w:t>© CoramBAAF 2021</w:t>
    </w:r>
  </w:p>
  <w:p w14:paraId="4E9F70FC" w14:textId="77777777" w:rsidR="00FD6A90" w:rsidRPr="00FD6A90" w:rsidRDefault="00FD6A90" w:rsidP="00FD6A90">
    <w:pPr>
      <w:pStyle w:val="Footer"/>
      <w:spacing w:line="240" w:lineRule="auto"/>
      <w:jc w:val="center"/>
      <w:rPr>
        <w:sz w:val="18"/>
        <w:szCs w:val="18"/>
      </w:rPr>
    </w:pPr>
    <w:r w:rsidRPr="00FD6A90">
      <w:rPr>
        <w:sz w:val="18"/>
        <w:szCs w:val="18"/>
      </w:rPr>
      <w:t xml:space="preserve">All rights reserved. Except as permitted under the Copyright, Designs and Patents Act 1988, this form may not be reproduced, stored in a retrieval system, or transmitted in any form or by any means, without the prior written permission of the publishers. </w:t>
    </w:r>
  </w:p>
  <w:p w14:paraId="55BE64C3" w14:textId="77777777" w:rsidR="00FD6A90" w:rsidRPr="00FD6A90" w:rsidRDefault="00FD6A90" w:rsidP="00FD6A90">
    <w:pPr>
      <w:pStyle w:val="Footer"/>
      <w:spacing w:line="240" w:lineRule="auto"/>
      <w:jc w:val="center"/>
      <w:rPr>
        <w:sz w:val="18"/>
        <w:szCs w:val="18"/>
      </w:rPr>
    </w:pPr>
    <w:r w:rsidRPr="00FD6A90">
      <w:rPr>
        <w:b/>
        <w:bCs/>
        <w:sz w:val="18"/>
        <w:szCs w:val="18"/>
      </w:rPr>
      <w:t>Published by CoramBAAF, Coram Campus, 41 Brunswick Square, London WC1N 1AZ.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23703" w14:textId="77777777" w:rsidR="001731DB" w:rsidRDefault="001731DB" w:rsidP="00550283">
      <w:r>
        <w:separator/>
      </w:r>
    </w:p>
  </w:footnote>
  <w:footnote w:type="continuationSeparator" w:id="0">
    <w:p w14:paraId="01D801A6" w14:textId="77777777" w:rsidR="001731DB" w:rsidRDefault="001731DB" w:rsidP="005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3AF1" w14:textId="77777777" w:rsidR="00C13162" w:rsidRDefault="00C13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142B5" w14:textId="77777777" w:rsidR="002F2CC3" w:rsidRPr="00117182" w:rsidRDefault="002F2CC3" w:rsidP="002F2CC3">
    <w:pPr>
      <w:pStyle w:val="BAAFBlueText"/>
      <w:rPr>
        <w:color w:val="auto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F4D5CD" wp14:editId="6BBACCA5">
          <wp:simplePos x="0" y="0"/>
          <wp:positionH relativeFrom="column">
            <wp:posOffset>4716780</wp:posOffset>
          </wp:positionH>
          <wp:positionV relativeFrom="paragraph">
            <wp:posOffset>-58420</wp:posOffset>
          </wp:positionV>
          <wp:extent cx="1951990" cy="400685"/>
          <wp:effectExtent l="0" t="0" r="0" b="0"/>
          <wp:wrapNone/>
          <wp:docPr id="4" name="Picture 1" descr="C:\Users\francj\AppData\Local\Microsoft\Windows\Temporary Internet Files\Content.Outlook\S60CB9J3\CoramBAAF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j\AppData\Local\Microsoft\Windows\Temporary Internet Files\Content.Outlook\S60CB9J3\CoramBAAF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</w:rPr>
      <w:t>Coram</w:t>
    </w:r>
    <w:r w:rsidRPr="00117182">
      <w:rPr>
        <w:color w:val="auto"/>
      </w:rPr>
      <w:t xml:space="preserve">BAAF </w:t>
    </w:r>
    <w:r>
      <w:rPr>
        <w:color w:val="auto"/>
      </w:rPr>
      <w:t>Form SAR (2021</w:t>
    </w:r>
    <w:r w:rsidRPr="00117182">
      <w:rPr>
        <w:color w:val="auto"/>
      </w:rPr>
      <w:t>)</w:t>
    </w:r>
    <w:r w:rsidRPr="00982599">
      <w:rPr>
        <w:noProof/>
      </w:rPr>
      <w:t xml:space="preserve"> </w:t>
    </w:r>
  </w:p>
  <w:p w14:paraId="53A8DE9D" w14:textId="77777777" w:rsidR="002F2CC3" w:rsidRPr="009317F6" w:rsidRDefault="002F2CC3" w:rsidP="002F2CC3">
    <w:pPr>
      <w:pStyle w:val="BAAFBlueText"/>
      <w:rPr>
        <w:color w:val="auto"/>
      </w:rPr>
    </w:pPr>
    <w:r>
      <w:rPr>
        <w:color w:val="auto"/>
      </w:rPr>
      <w:t>Sibling Assessment Report</w:t>
    </w:r>
  </w:p>
  <w:p w14:paraId="1071041B" w14:textId="77777777" w:rsidR="008B6753" w:rsidRPr="002F2CC3" w:rsidRDefault="008B6753" w:rsidP="002F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DFA1" w14:textId="77777777" w:rsidR="00FB5765" w:rsidRDefault="00FB5765">
    <w:pPr>
      <w:pStyle w:val="Header"/>
    </w:pPr>
  </w:p>
  <w:p w14:paraId="215FE0C8" w14:textId="77777777" w:rsidR="00FB5765" w:rsidRDefault="002F2C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9D877" wp14:editId="44023741">
          <wp:simplePos x="0" y="0"/>
          <wp:positionH relativeFrom="column">
            <wp:posOffset>4814570</wp:posOffset>
          </wp:positionH>
          <wp:positionV relativeFrom="paragraph">
            <wp:posOffset>-189865</wp:posOffset>
          </wp:positionV>
          <wp:extent cx="1796415" cy="368935"/>
          <wp:effectExtent l="0" t="0" r="0" b="0"/>
          <wp:wrapNone/>
          <wp:docPr id="3" name="Picture 1" descr="C:\Users\francj\AppData\Local\Microsoft\Windows\Temporary Internet Files\Content.Outlook\S60CB9J3\CoramBAAF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j\AppData\Local\Microsoft\Windows\Temporary Internet Files\Content.Outlook\S60CB9J3\CoramBAAF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241D6"/>
    <w:multiLevelType w:val="hybridMultilevel"/>
    <w:tmpl w:val="047C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03E7"/>
    <w:multiLevelType w:val="hybridMultilevel"/>
    <w:tmpl w:val="D696D30A"/>
    <w:lvl w:ilvl="0" w:tplc="E4728166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C78B5"/>
    <w:multiLevelType w:val="hybridMultilevel"/>
    <w:tmpl w:val="956E2332"/>
    <w:lvl w:ilvl="0" w:tplc="E4089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518E2"/>
    <w:multiLevelType w:val="hybridMultilevel"/>
    <w:tmpl w:val="53CAD62A"/>
    <w:lvl w:ilvl="0" w:tplc="B6DCCAD6">
      <w:start w:val="1"/>
      <w:numFmt w:val="decimal"/>
      <w:pStyle w:val="Heading3"/>
      <w:lvlText w:val="%1."/>
      <w:lvlJc w:val="left"/>
      <w:pPr>
        <w:ind w:left="64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9"/>
    </w:lvlOverride>
  </w:num>
  <w:num w:numId="7">
    <w:abstractNumId w:val="3"/>
    <w:lvlOverride w:ilvl="0">
      <w:startOverride w:val="15"/>
    </w:lvlOverride>
  </w:num>
  <w:num w:numId="8">
    <w:abstractNumId w:val="3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1"/>
    <w:rsid w:val="00000DFA"/>
    <w:rsid w:val="000050D4"/>
    <w:rsid w:val="00010E3C"/>
    <w:rsid w:val="000130C8"/>
    <w:rsid w:val="000179E8"/>
    <w:rsid w:val="000219C7"/>
    <w:rsid w:val="00024AF8"/>
    <w:rsid w:val="00040E92"/>
    <w:rsid w:val="00043C3E"/>
    <w:rsid w:val="0004643D"/>
    <w:rsid w:val="000479EA"/>
    <w:rsid w:val="000534EE"/>
    <w:rsid w:val="00085FAE"/>
    <w:rsid w:val="00086C7F"/>
    <w:rsid w:val="0009369C"/>
    <w:rsid w:val="000A305C"/>
    <w:rsid w:val="000D11FA"/>
    <w:rsid w:val="000D25A6"/>
    <w:rsid w:val="000D68F8"/>
    <w:rsid w:val="000E2461"/>
    <w:rsid w:val="000F5CBB"/>
    <w:rsid w:val="001012E5"/>
    <w:rsid w:val="001015B1"/>
    <w:rsid w:val="00106AFC"/>
    <w:rsid w:val="00112109"/>
    <w:rsid w:val="001138A6"/>
    <w:rsid w:val="0013744F"/>
    <w:rsid w:val="001407EC"/>
    <w:rsid w:val="001460DF"/>
    <w:rsid w:val="00147BAE"/>
    <w:rsid w:val="00152147"/>
    <w:rsid w:val="001704E3"/>
    <w:rsid w:val="001731DB"/>
    <w:rsid w:val="0017689A"/>
    <w:rsid w:val="00180588"/>
    <w:rsid w:val="00182D4B"/>
    <w:rsid w:val="00194B36"/>
    <w:rsid w:val="00194B4F"/>
    <w:rsid w:val="001954A7"/>
    <w:rsid w:val="001D11DD"/>
    <w:rsid w:val="001D7058"/>
    <w:rsid w:val="001E1312"/>
    <w:rsid w:val="001F372C"/>
    <w:rsid w:val="001F7374"/>
    <w:rsid w:val="002035E5"/>
    <w:rsid w:val="00214341"/>
    <w:rsid w:val="00215818"/>
    <w:rsid w:val="0021798D"/>
    <w:rsid w:val="00220F5A"/>
    <w:rsid w:val="002365E7"/>
    <w:rsid w:val="00242BD5"/>
    <w:rsid w:val="00243ADC"/>
    <w:rsid w:val="002533BC"/>
    <w:rsid w:val="002563C2"/>
    <w:rsid w:val="0025685E"/>
    <w:rsid w:val="0026245B"/>
    <w:rsid w:val="00270B65"/>
    <w:rsid w:val="00275E21"/>
    <w:rsid w:val="0027686B"/>
    <w:rsid w:val="002A4AEB"/>
    <w:rsid w:val="002A4C24"/>
    <w:rsid w:val="002A697A"/>
    <w:rsid w:val="002B3A7C"/>
    <w:rsid w:val="002C68EA"/>
    <w:rsid w:val="002C6C93"/>
    <w:rsid w:val="002C7070"/>
    <w:rsid w:val="002D2D88"/>
    <w:rsid w:val="002E46F1"/>
    <w:rsid w:val="002E7465"/>
    <w:rsid w:val="002F1141"/>
    <w:rsid w:val="002F2CC3"/>
    <w:rsid w:val="0030098C"/>
    <w:rsid w:val="0030252E"/>
    <w:rsid w:val="00310196"/>
    <w:rsid w:val="00315AA7"/>
    <w:rsid w:val="003168E6"/>
    <w:rsid w:val="0031714A"/>
    <w:rsid w:val="003210B8"/>
    <w:rsid w:val="00330B03"/>
    <w:rsid w:val="003339A5"/>
    <w:rsid w:val="003430C8"/>
    <w:rsid w:val="00346624"/>
    <w:rsid w:val="00351C2A"/>
    <w:rsid w:val="00354420"/>
    <w:rsid w:val="00355B0E"/>
    <w:rsid w:val="00357E7B"/>
    <w:rsid w:val="00371C86"/>
    <w:rsid w:val="0038120C"/>
    <w:rsid w:val="00381D68"/>
    <w:rsid w:val="0038473C"/>
    <w:rsid w:val="00387B59"/>
    <w:rsid w:val="003A5E6A"/>
    <w:rsid w:val="003B3AB4"/>
    <w:rsid w:val="003C6F83"/>
    <w:rsid w:val="003D7198"/>
    <w:rsid w:val="003E3442"/>
    <w:rsid w:val="003E40E6"/>
    <w:rsid w:val="003E51DA"/>
    <w:rsid w:val="003E76B1"/>
    <w:rsid w:val="00402ED1"/>
    <w:rsid w:val="00414D60"/>
    <w:rsid w:val="00427284"/>
    <w:rsid w:val="0043391E"/>
    <w:rsid w:val="0043609F"/>
    <w:rsid w:val="00442A33"/>
    <w:rsid w:val="00460725"/>
    <w:rsid w:val="00482B51"/>
    <w:rsid w:val="00492F3E"/>
    <w:rsid w:val="004A04A3"/>
    <w:rsid w:val="004A13DC"/>
    <w:rsid w:val="004A407A"/>
    <w:rsid w:val="004B1B7F"/>
    <w:rsid w:val="004C2415"/>
    <w:rsid w:val="004C3F0F"/>
    <w:rsid w:val="004C4680"/>
    <w:rsid w:val="004D41D6"/>
    <w:rsid w:val="004E2B08"/>
    <w:rsid w:val="004F07FF"/>
    <w:rsid w:val="004F2B89"/>
    <w:rsid w:val="004F7024"/>
    <w:rsid w:val="00500B42"/>
    <w:rsid w:val="005065FD"/>
    <w:rsid w:val="005136B5"/>
    <w:rsid w:val="00520C9B"/>
    <w:rsid w:val="00522EC0"/>
    <w:rsid w:val="005264EB"/>
    <w:rsid w:val="0053294A"/>
    <w:rsid w:val="00535798"/>
    <w:rsid w:val="00541737"/>
    <w:rsid w:val="00543D3C"/>
    <w:rsid w:val="005455B7"/>
    <w:rsid w:val="00550283"/>
    <w:rsid w:val="0056058A"/>
    <w:rsid w:val="00582FE3"/>
    <w:rsid w:val="005835B0"/>
    <w:rsid w:val="00585CB3"/>
    <w:rsid w:val="005875A2"/>
    <w:rsid w:val="00590E88"/>
    <w:rsid w:val="00593BBB"/>
    <w:rsid w:val="00594D40"/>
    <w:rsid w:val="005A0AFB"/>
    <w:rsid w:val="005B378D"/>
    <w:rsid w:val="005B6B26"/>
    <w:rsid w:val="005B7620"/>
    <w:rsid w:val="005B77F4"/>
    <w:rsid w:val="005C02A2"/>
    <w:rsid w:val="005E054F"/>
    <w:rsid w:val="005E485F"/>
    <w:rsid w:val="005E6150"/>
    <w:rsid w:val="005E7B23"/>
    <w:rsid w:val="005F60F4"/>
    <w:rsid w:val="00602099"/>
    <w:rsid w:val="006108FA"/>
    <w:rsid w:val="00611B15"/>
    <w:rsid w:val="00625886"/>
    <w:rsid w:val="006333E6"/>
    <w:rsid w:val="00654987"/>
    <w:rsid w:val="00663F08"/>
    <w:rsid w:val="006878FD"/>
    <w:rsid w:val="00691607"/>
    <w:rsid w:val="006A00EC"/>
    <w:rsid w:val="006A1131"/>
    <w:rsid w:val="006A1239"/>
    <w:rsid w:val="006A24FF"/>
    <w:rsid w:val="006A7F85"/>
    <w:rsid w:val="006B1D52"/>
    <w:rsid w:val="006B239E"/>
    <w:rsid w:val="006B4FA3"/>
    <w:rsid w:val="006C6B53"/>
    <w:rsid w:val="006C7756"/>
    <w:rsid w:val="006C7BBF"/>
    <w:rsid w:val="006D067F"/>
    <w:rsid w:val="006D36AC"/>
    <w:rsid w:val="006D3F98"/>
    <w:rsid w:val="006D62E2"/>
    <w:rsid w:val="006D6497"/>
    <w:rsid w:val="006E0F36"/>
    <w:rsid w:val="006F0A15"/>
    <w:rsid w:val="006F613E"/>
    <w:rsid w:val="00701DD5"/>
    <w:rsid w:val="00703487"/>
    <w:rsid w:val="00704BFC"/>
    <w:rsid w:val="007100D9"/>
    <w:rsid w:val="0071442D"/>
    <w:rsid w:val="00735BB1"/>
    <w:rsid w:val="00745E10"/>
    <w:rsid w:val="007544DA"/>
    <w:rsid w:val="00761712"/>
    <w:rsid w:val="007644AD"/>
    <w:rsid w:val="00766A41"/>
    <w:rsid w:val="00772246"/>
    <w:rsid w:val="00784501"/>
    <w:rsid w:val="00787A3B"/>
    <w:rsid w:val="0079041C"/>
    <w:rsid w:val="007974E5"/>
    <w:rsid w:val="007A0135"/>
    <w:rsid w:val="007A17D9"/>
    <w:rsid w:val="007A5453"/>
    <w:rsid w:val="007B2045"/>
    <w:rsid w:val="007B411E"/>
    <w:rsid w:val="007B465C"/>
    <w:rsid w:val="007B6464"/>
    <w:rsid w:val="007E0BFE"/>
    <w:rsid w:val="007E74DB"/>
    <w:rsid w:val="007F2071"/>
    <w:rsid w:val="00811F9D"/>
    <w:rsid w:val="00816086"/>
    <w:rsid w:val="00817204"/>
    <w:rsid w:val="008232FF"/>
    <w:rsid w:val="00832F16"/>
    <w:rsid w:val="00840058"/>
    <w:rsid w:val="00840815"/>
    <w:rsid w:val="00842CAD"/>
    <w:rsid w:val="00856F95"/>
    <w:rsid w:val="00863D11"/>
    <w:rsid w:val="008741FC"/>
    <w:rsid w:val="008921D8"/>
    <w:rsid w:val="008944D5"/>
    <w:rsid w:val="00895E59"/>
    <w:rsid w:val="008A00C2"/>
    <w:rsid w:val="008A6E05"/>
    <w:rsid w:val="008B234A"/>
    <w:rsid w:val="008B3525"/>
    <w:rsid w:val="008B47E1"/>
    <w:rsid w:val="008B48AE"/>
    <w:rsid w:val="008B5156"/>
    <w:rsid w:val="008B5266"/>
    <w:rsid w:val="008B6753"/>
    <w:rsid w:val="008D7F4D"/>
    <w:rsid w:val="008E41DB"/>
    <w:rsid w:val="008E7CE3"/>
    <w:rsid w:val="008F0789"/>
    <w:rsid w:val="00912F28"/>
    <w:rsid w:val="009235B1"/>
    <w:rsid w:val="00947200"/>
    <w:rsid w:val="0095466D"/>
    <w:rsid w:val="00981602"/>
    <w:rsid w:val="00983A40"/>
    <w:rsid w:val="009A0810"/>
    <w:rsid w:val="009A587A"/>
    <w:rsid w:val="009A5FC8"/>
    <w:rsid w:val="009B1311"/>
    <w:rsid w:val="009B3DCC"/>
    <w:rsid w:val="009C5DB1"/>
    <w:rsid w:val="009E0874"/>
    <w:rsid w:val="009F1ABE"/>
    <w:rsid w:val="00A02005"/>
    <w:rsid w:val="00A11A2B"/>
    <w:rsid w:val="00A14A1D"/>
    <w:rsid w:val="00A24F9F"/>
    <w:rsid w:val="00A5785B"/>
    <w:rsid w:val="00A639AD"/>
    <w:rsid w:val="00A7796C"/>
    <w:rsid w:val="00A80439"/>
    <w:rsid w:val="00A811F7"/>
    <w:rsid w:val="00A81DD0"/>
    <w:rsid w:val="00A96209"/>
    <w:rsid w:val="00A97BDE"/>
    <w:rsid w:val="00AB1461"/>
    <w:rsid w:val="00AB34CD"/>
    <w:rsid w:val="00AB6729"/>
    <w:rsid w:val="00AC5784"/>
    <w:rsid w:val="00AC7581"/>
    <w:rsid w:val="00AF05EC"/>
    <w:rsid w:val="00AF2D48"/>
    <w:rsid w:val="00B01FF5"/>
    <w:rsid w:val="00B124DA"/>
    <w:rsid w:val="00B14E67"/>
    <w:rsid w:val="00B17D26"/>
    <w:rsid w:val="00B21951"/>
    <w:rsid w:val="00B25197"/>
    <w:rsid w:val="00B36719"/>
    <w:rsid w:val="00B41C24"/>
    <w:rsid w:val="00B42C14"/>
    <w:rsid w:val="00B433E2"/>
    <w:rsid w:val="00B522AF"/>
    <w:rsid w:val="00B531C7"/>
    <w:rsid w:val="00B85C7D"/>
    <w:rsid w:val="00B9040A"/>
    <w:rsid w:val="00B928A5"/>
    <w:rsid w:val="00B93D8A"/>
    <w:rsid w:val="00BA30A9"/>
    <w:rsid w:val="00BB2DCD"/>
    <w:rsid w:val="00BB4415"/>
    <w:rsid w:val="00BB64E2"/>
    <w:rsid w:val="00BB6623"/>
    <w:rsid w:val="00BD11C7"/>
    <w:rsid w:val="00BD59AE"/>
    <w:rsid w:val="00BD7FB0"/>
    <w:rsid w:val="00BE0449"/>
    <w:rsid w:val="00BE6B8B"/>
    <w:rsid w:val="00BF08CD"/>
    <w:rsid w:val="00BF2589"/>
    <w:rsid w:val="00C109E0"/>
    <w:rsid w:val="00C13162"/>
    <w:rsid w:val="00C15211"/>
    <w:rsid w:val="00C22901"/>
    <w:rsid w:val="00C242C6"/>
    <w:rsid w:val="00C26DD7"/>
    <w:rsid w:val="00C42FB4"/>
    <w:rsid w:val="00C45917"/>
    <w:rsid w:val="00C70EBF"/>
    <w:rsid w:val="00C716AD"/>
    <w:rsid w:val="00C742B5"/>
    <w:rsid w:val="00C81ECF"/>
    <w:rsid w:val="00C904CE"/>
    <w:rsid w:val="00CA38AE"/>
    <w:rsid w:val="00CB2C97"/>
    <w:rsid w:val="00CB3089"/>
    <w:rsid w:val="00CB5661"/>
    <w:rsid w:val="00CC35B6"/>
    <w:rsid w:val="00CD090C"/>
    <w:rsid w:val="00CD1B4B"/>
    <w:rsid w:val="00CE2065"/>
    <w:rsid w:val="00CE5F2B"/>
    <w:rsid w:val="00CF01AE"/>
    <w:rsid w:val="00CF23D2"/>
    <w:rsid w:val="00CF3153"/>
    <w:rsid w:val="00CF4AE4"/>
    <w:rsid w:val="00D02A54"/>
    <w:rsid w:val="00D04EEA"/>
    <w:rsid w:val="00D06822"/>
    <w:rsid w:val="00D06F0A"/>
    <w:rsid w:val="00D1026F"/>
    <w:rsid w:val="00D123DE"/>
    <w:rsid w:val="00D163B6"/>
    <w:rsid w:val="00D210B5"/>
    <w:rsid w:val="00D420E5"/>
    <w:rsid w:val="00D61A77"/>
    <w:rsid w:val="00D67696"/>
    <w:rsid w:val="00D820FD"/>
    <w:rsid w:val="00DB052F"/>
    <w:rsid w:val="00DB4825"/>
    <w:rsid w:val="00DB5594"/>
    <w:rsid w:val="00DC4411"/>
    <w:rsid w:val="00DC5859"/>
    <w:rsid w:val="00DD1C83"/>
    <w:rsid w:val="00DF1B1B"/>
    <w:rsid w:val="00DF5999"/>
    <w:rsid w:val="00E064E4"/>
    <w:rsid w:val="00E5033D"/>
    <w:rsid w:val="00E56967"/>
    <w:rsid w:val="00E660E5"/>
    <w:rsid w:val="00E67AEB"/>
    <w:rsid w:val="00E818EE"/>
    <w:rsid w:val="00EA7107"/>
    <w:rsid w:val="00EB66EB"/>
    <w:rsid w:val="00EC1449"/>
    <w:rsid w:val="00EC1A87"/>
    <w:rsid w:val="00EC53D2"/>
    <w:rsid w:val="00EC5961"/>
    <w:rsid w:val="00EC7683"/>
    <w:rsid w:val="00EC7AD8"/>
    <w:rsid w:val="00EE09B4"/>
    <w:rsid w:val="00EF1137"/>
    <w:rsid w:val="00EF2AA4"/>
    <w:rsid w:val="00EF4FB0"/>
    <w:rsid w:val="00F02C81"/>
    <w:rsid w:val="00F06E5F"/>
    <w:rsid w:val="00F14B63"/>
    <w:rsid w:val="00F20673"/>
    <w:rsid w:val="00F33D69"/>
    <w:rsid w:val="00F3625E"/>
    <w:rsid w:val="00F4689B"/>
    <w:rsid w:val="00F47607"/>
    <w:rsid w:val="00F5036C"/>
    <w:rsid w:val="00F51572"/>
    <w:rsid w:val="00F53C30"/>
    <w:rsid w:val="00F5447E"/>
    <w:rsid w:val="00F56537"/>
    <w:rsid w:val="00F644A9"/>
    <w:rsid w:val="00F73367"/>
    <w:rsid w:val="00F77071"/>
    <w:rsid w:val="00F8437E"/>
    <w:rsid w:val="00F908E6"/>
    <w:rsid w:val="00FA72F4"/>
    <w:rsid w:val="00FA773B"/>
    <w:rsid w:val="00FB2892"/>
    <w:rsid w:val="00FB5765"/>
    <w:rsid w:val="00FC5F18"/>
    <w:rsid w:val="00FD00E6"/>
    <w:rsid w:val="00FD6A90"/>
    <w:rsid w:val="00FE5286"/>
    <w:rsid w:val="00FE7F00"/>
    <w:rsid w:val="00FF1A6B"/>
    <w:rsid w:val="00FF2C07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37B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AAFNormal"/>
    <w:qFormat/>
    <w:rsid w:val="006F0A15"/>
    <w:pPr>
      <w:tabs>
        <w:tab w:val="right" w:pos="10200"/>
      </w:tabs>
      <w:autoSpaceDE w:val="0"/>
      <w:autoSpaceDN w:val="0"/>
      <w:adjustRightInd w:val="0"/>
      <w:spacing w:line="276" w:lineRule="auto"/>
    </w:pPr>
    <w:rPr>
      <w:rFonts w:ascii="Arial" w:eastAsia="Malgun Gothic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16086"/>
    <w:pPr>
      <w:keepNext/>
      <w:tabs>
        <w:tab w:val="left" w:pos="0"/>
      </w:tabs>
      <w:spacing w:before="120" w:after="240"/>
      <w:outlineLvl w:val="0"/>
    </w:pPr>
    <w:rPr>
      <w:rFonts w:ascii="Malgun Gothic" w:hAnsi="Malgun Gothic"/>
      <w:b/>
      <w:color w:val="1F497D"/>
    </w:rPr>
  </w:style>
  <w:style w:type="paragraph" w:styleId="Heading2">
    <w:name w:val="heading 2"/>
    <w:basedOn w:val="Normal"/>
    <w:next w:val="Normal"/>
    <w:link w:val="Heading2Char"/>
    <w:rsid w:val="00194B4F"/>
    <w:pPr>
      <w:keepNext/>
      <w:outlineLvl w:val="1"/>
    </w:pPr>
    <w:rPr>
      <w:rFonts w:ascii="Malgun Gothic" w:hAnsi="Malgun Gothic" w:cs="Arial"/>
      <w:b/>
      <w:bCs/>
      <w:iCs/>
      <w:color w:val="1F497D"/>
    </w:rPr>
  </w:style>
  <w:style w:type="paragraph" w:styleId="Heading3">
    <w:name w:val="heading 3"/>
    <w:basedOn w:val="Normal"/>
    <w:next w:val="Normal"/>
    <w:link w:val="Heading3Char"/>
    <w:autoRedefine/>
    <w:qFormat/>
    <w:rsid w:val="00A639AD"/>
    <w:pPr>
      <w:keepNext/>
      <w:numPr>
        <w:numId w:val="3"/>
      </w:numPr>
      <w:spacing w:before="240" w:after="60"/>
      <w:outlineLvl w:val="2"/>
    </w:pPr>
    <w:rPr>
      <w:rFonts w:ascii="Malgun Gothic" w:hAnsi="Malgun Gothic"/>
      <w:b/>
      <w:bCs/>
      <w:iCs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aliases w:val="Footer Char"/>
    <w:basedOn w:val="Normal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EndnoteText">
    <w:name w:val="endnote text"/>
    <w:basedOn w:val="Normal"/>
    <w:semiHidden/>
    <w:pPr>
      <w:spacing w:before="120" w:after="120"/>
    </w:pPr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FooterCharCharChar1">
    <w:name w:val="Footer Char Char Char1"/>
    <w:rPr>
      <w:rFonts w:ascii="Arial" w:hAnsi="Arial"/>
      <w:sz w:val="24"/>
      <w:szCs w:val="24"/>
      <w:lang w:val="en-GB" w:eastAsia="en-US" w:bidi="ar-SA"/>
    </w:rPr>
  </w:style>
  <w:style w:type="paragraph" w:customStyle="1" w:styleId="bullets">
    <w:name w:val="bullets"/>
    <w:basedOn w:val="Normal"/>
    <w:pPr>
      <w:numPr>
        <w:numId w:val="1"/>
      </w:numPr>
      <w:spacing w:before="120" w:after="120"/>
    </w:pPr>
  </w:style>
  <w:style w:type="character" w:customStyle="1" w:styleId="FooterCharCharChar">
    <w:name w:val="Footer Char Char Char"/>
    <w:rPr>
      <w:rFonts w:ascii="Arial" w:hAnsi="Arial"/>
      <w:sz w:val="16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816086"/>
    <w:rPr>
      <w:rFonts w:ascii="Malgun Gothic" w:eastAsia="Malgun Gothic" w:hAnsi="Malgun Gothic"/>
      <w:b/>
      <w:color w:val="1F497D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A639AD"/>
    <w:rPr>
      <w:rFonts w:ascii="Malgun Gothic" w:eastAsia="Malgun Gothic" w:hAnsi="Malgun Gothic"/>
      <w:b/>
      <w:bCs/>
      <w:iCs/>
      <w:color w:val="1F497D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E6B8B"/>
    <w:rPr>
      <w:rFonts w:ascii="Arial" w:hAnsi="Arial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B124DA"/>
    <w:rPr>
      <w:rFonts w:ascii="Arial" w:hAnsi="Arial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835B0"/>
    <w:rPr>
      <w:szCs w:val="20"/>
    </w:rPr>
  </w:style>
  <w:style w:type="character" w:customStyle="1" w:styleId="FootnoteTextChar">
    <w:name w:val="Footnote Text Char"/>
    <w:link w:val="FootnoteText"/>
    <w:rsid w:val="005835B0"/>
    <w:rPr>
      <w:rFonts w:ascii="Arial" w:hAnsi="Arial"/>
      <w:lang w:eastAsia="en-US"/>
    </w:rPr>
  </w:style>
  <w:style w:type="character" w:styleId="FootnoteReference">
    <w:name w:val="footnote reference"/>
    <w:rsid w:val="005835B0"/>
    <w:rPr>
      <w:vertAlign w:val="superscript"/>
    </w:rPr>
  </w:style>
  <w:style w:type="table" w:styleId="TableGrid">
    <w:name w:val="Table Grid"/>
    <w:basedOn w:val="TableNormal"/>
    <w:rsid w:val="00BF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94B4F"/>
    <w:rPr>
      <w:rFonts w:ascii="Malgun Gothic" w:eastAsia="Malgun Gothic" w:hAnsi="Malgun Gothic" w:cs="Arial"/>
      <w:b/>
      <w:bCs/>
      <w:iCs/>
      <w:color w:val="1F497D"/>
      <w:sz w:val="24"/>
      <w:szCs w:val="24"/>
      <w:lang w:eastAsia="en-US"/>
    </w:rPr>
  </w:style>
  <w:style w:type="character" w:styleId="CommentReference">
    <w:name w:val="annotation reference"/>
    <w:uiPriority w:val="99"/>
    <w:rsid w:val="001D1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11DD"/>
    <w:rPr>
      <w:szCs w:val="20"/>
    </w:rPr>
  </w:style>
  <w:style w:type="character" w:customStyle="1" w:styleId="CommentTextChar">
    <w:name w:val="Comment Text Char"/>
    <w:link w:val="CommentText"/>
    <w:uiPriority w:val="99"/>
    <w:rsid w:val="001D11D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11DD"/>
    <w:rPr>
      <w:b/>
      <w:bCs/>
    </w:rPr>
  </w:style>
  <w:style w:type="character" w:customStyle="1" w:styleId="CommentSubjectChar">
    <w:name w:val="Comment Subject Char"/>
    <w:link w:val="CommentSubject"/>
    <w:rsid w:val="001D11DD"/>
    <w:rPr>
      <w:rFonts w:ascii="Arial" w:hAnsi="Arial"/>
      <w:b/>
      <w:bCs/>
      <w:lang w:eastAsia="en-US"/>
    </w:rPr>
  </w:style>
  <w:style w:type="character" w:customStyle="1" w:styleId="NoSpacingChar">
    <w:name w:val="No Spacing Char"/>
    <w:link w:val="NoSpacing"/>
    <w:uiPriority w:val="1"/>
    <w:locked/>
    <w:rsid w:val="003339A5"/>
    <w:rPr>
      <w:rFonts w:ascii="Calibri" w:eastAsia="MS Mincho" w:hAnsi="Calibri"/>
      <w:sz w:val="22"/>
      <w:szCs w:val="22"/>
      <w:lang w:val="en-US" w:eastAsia="ja-JP"/>
    </w:rPr>
  </w:style>
  <w:style w:type="paragraph" w:styleId="NoSpacing">
    <w:name w:val="No Spacing"/>
    <w:link w:val="NoSpacingChar"/>
    <w:uiPriority w:val="1"/>
    <w:qFormat/>
    <w:rsid w:val="003339A5"/>
    <w:rPr>
      <w:rFonts w:ascii="Calibri" w:eastAsia="MS Mincho" w:hAnsi="Calibri"/>
      <w:sz w:val="22"/>
      <w:szCs w:val="22"/>
      <w:lang w:val="en-US" w:eastAsia="ja-JP"/>
    </w:rPr>
  </w:style>
  <w:style w:type="table" w:customStyle="1" w:styleId="TableGrid1">
    <w:name w:val="Table Grid1"/>
    <w:basedOn w:val="TableNormal"/>
    <w:next w:val="TableGrid"/>
    <w:rsid w:val="003E40E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BAAFBlueTitle"/>
    <w:basedOn w:val="Normal"/>
    <w:link w:val="TitleChar"/>
    <w:qFormat/>
    <w:rsid w:val="00550283"/>
    <w:rPr>
      <w:rFonts w:cs="Malgun Gothic"/>
      <w:b/>
      <w:bCs/>
      <w:color w:val="007DA7"/>
      <w:sz w:val="40"/>
      <w:szCs w:val="36"/>
    </w:rPr>
  </w:style>
  <w:style w:type="character" w:customStyle="1" w:styleId="TitleChar">
    <w:name w:val="Title Char"/>
    <w:aliases w:val="BAAFBlueTitle Char"/>
    <w:link w:val="Title"/>
    <w:rsid w:val="00550283"/>
    <w:rPr>
      <w:rFonts w:ascii="Arial" w:eastAsia="Malgun Gothic" w:hAnsi="Arial" w:cs="Malgun Gothic"/>
      <w:b/>
      <w:bCs/>
      <w:color w:val="007DA7"/>
      <w:sz w:val="40"/>
      <w:szCs w:val="36"/>
    </w:rPr>
  </w:style>
  <w:style w:type="paragraph" w:customStyle="1" w:styleId="SmallerBlueTitle">
    <w:name w:val="Smaller Blue Title"/>
    <w:basedOn w:val="Title"/>
    <w:rsid w:val="00550283"/>
    <w:pPr>
      <w:spacing w:line="240" w:lineRule="auto"/>
    </w:pPr>
    <w:rPr>
      <w:sz w:val="36"/>
    </w:rPr>
  </w:style>
  <w:style w:type="character" w:styleId="PageNumber">
    <w:name w:val="page number"/>
    <w:basedOn w:val="DefaultParagraphFont"/>
    <w:rsid w:val="00550283"/>
  </w:style>
  <w:style w:type="paragraph" w:customStyle="1" w:styleId="BAAFBlueText">
    <w:name w:val="BAAFBlueText"/>
    <w:basedOn w:val="Normal"/>
    <w:rsid w:val="00550283"/>
    <w:rPr>
      <w:rFonts w:cs="Malgun Gothic"/>
      <w:b/>
      <w:bCs/>
      <w:color w:val="007DA7"/>
      <w:sz w:val="24"/>
    </w:rPr>
  </w:style>
  <w:style w:type="character" w:customStyle="1" w:styleId="BAAFBold">
    <w:name w:val="BAAFBold"/>
    <w:rsid w:val="00B25197"/>
    <w:rPr>
      <w:b/>
      <w:bCs/>
    </w:rPr>
  </w:style>
  <w:style w:type="character" w:customStyle="1" w:styleId="StyleBold">
    <w:name w:val="Style Bold"/>
    <w:rsid w:val="002035E5"/>
    <w:rPr>
      <w:b/>
      <w:bCs/>
    </w:rPr>
  </w:style>
  <w:style w:type="paragraph" w:customStyle="1" w:styleId="StyleSmallerBlueTitle12ptAuto">
    <w:name w:val="Style Smaller Blue Title + 12 pt Auto"/>
    <w:basedOn w:val="SmallerBlueTitle"/>
    <w:rsid w:val="006C7BBF"/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73F3-A51E-4730-99AB-EAA33452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CPR Part A 1 - 5</vt:lpstr>
    </vt:vector>
  </TitlesOfParts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 Part A 1 - 5</dc:title>
  <dc:subject>Child's Permanence Report</dc:subject>
  <dc:creator/>
  <cp:keywords/>
  <cp:lastModifiedBy/>
  <cp:revision>1</cp:revision>
  <dcterms:created xsi:type="dcterms:W3CDTF">2021-03-18T11:11:00Z</dcterms:created>
  <dcterms:modified xsi:type="dcterms:W3CDTF">2021-03-18T11:11:00Z</dcterms:modified>
</cp:coreProperties>
</file>