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81" w:rsidRDefault="00C67581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SafeHome referral form</w:t>
      </w:r>
    </w:p>
    <w:p w:rsidR="00C67581" w:rsidRDefault="00C67581">
      <w:pPr>
        <w:rPr>
          <w:rFonts w:ascii="Arial" w:hAnsi="Arial" w:cs="Arial"/>
          <w:u w:val="single"/>
        </w:rPr>
      </w:pPr>
    </w:p>
    <w:p w:rsidR="00C67581" w:rsidRDefault="00C67581">
      <w:pPr>
        <w:pStyle w:val="Heading4"/>
        <w:rPr>
          <w:rFonts w:ascii="Arial" w:hAnsi="Arial" w:cs="Arial"/>
          <w:sz w:val="24"/>
        </w:rPr>
      </w:pPr>
    </w:p>
    <w:tbl>
      <w:tblPr>
        <w:tblW w:w="8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8"/>
      </w:tblGrid>
      <w:tr w:rsidR="00C67581">
        <w:trPr>
          <w:trHeight w:val="315"/>
        </w:trPr>
        <w:tc>
          <w:tcPr>
            <w:tcW w:w="8468" w:type="dxa"/>
            <w:shd w:val="clear" w:color="auto" w:fill="D9D9D9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Priority: STANDARD  </w:t>
            </w:r>
            <w:bookmarkStart w:id="0" w:name="_GoBack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7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b/>
                <w:bCs/>
              </w:rPr>
              <w:t xml:space="preserve">    URGENT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(see Guidance)</w:t>
            </w:r>
          </w:p>
        </w:tc>
      </w:tr>
    </w:tbl>
    <w:p w:rsidR="00C67581" w:rsidRDefault="00C67581">
      <w:pPr>
        <w:rPr>
          <w:rFonts w:ascii="Arial" w:hAnsi="Arial" w:cs="Arial"/>
          <w:u w:val="single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b/>
          <w:bCs/>
        </w:rPr>
        <w:t>Name of agency making the referral</w:t>
      </w:r>
    </w:p>
    <w:tbl>
      <w:tblPr>
        <w:tblW w:w="8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8"/>
      </w:tblGrid>
      <w:tr w:rsidR="00C67581">
        <w:trPr>
          <w:trHeight w:val="315"/>
        </w:trPr>
        <w:tc>
          <w:tcPr>
            <w:tcW w:w="8468" w:type="dxa"/>
          </w:tcPr>
          <w:p w:rsidR="00C67581" w:rsidRDefault="00C67581" w:rsidP="004D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b/>
          <w:bCs/>
        </w:rPr>
        <w:t>Name of referring officer</w:t>
      </w:r>
      <w:r>
        <w:rPr>
          <w:rFonts w:ascii="Arial" w:hAnsi="Arial" w:cs="Arial"/>
        </w:rPr>
        <w:t xml:space="preserve"> </w:t>
      </w:r>
    </w:p>
    <w:tbl>
      <w:tblPr>
        <w:tblW w:w="84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2"/>
      </w:tblGrid>
      <w:tr w:rsidR="00C67581">
        <w:trPr>
          <w:trHeight w:val="312"/>
        </w:trPr>
        <w:tc>
          <w:tcPr>
            <w:tcW w:w="8462" w:type="dxa"/>
          </w:tcPr>
          <w:p w:rsidR="00C67581" w:rsidRDefault="00C67581" w:rsidP="004D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b/>
          <w:bCs/>
        </w:rPr>
        <w:t>Referring officer’s contact 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67581">
        <w:trPr>
          <w:trHeight w:val="252"/>
        </w:trPr>
        <w:tc>
          <w:tcPr>
            <w:tcW w:w="8460" w:type="dxa"/>
          </w:tcPr>
          <w:p w:rsidR="00C67581" w:rsidRDefault="00C67581" w:rsidP="004D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 w:rsidR="004D1E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b/>
          <w:bCs/>
        </w:rPr>
        <w:t>Agency reference including CRIS number if applicable</w:t>
      </w:r>
      <w:r>
        <w:rPr>
          <w:rFonts w:ascii="Arial" w:hAnsi="Arial" w:cs="Arial"/>
        </w:rPr>
        <w:t xml:space="preserve"> 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C67581">
        <w:trPr>
          <w:trHeight w:val="266"/>
        </w:trPr>
        <w:tc>
          <w:tcPr>
            <w:tcW w:w="846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b/>
          <w:bCs/>
        </w:rPr>
        <w:t xml:space="preserve">.  Name of client </w:t>
      </w:r>
      <w:r>
        <w:rPr>
          <w:rFonts w:ascii="Arial" w:hAnsi="Arial" w:cs="Arial"/>
        </w:rPr>
        <w:t xml:space="preserve"> (in full)</w:t>
      </w:r>
    </w:p>
    <w:tbl>
      <w:tblPr>
        <w:tblpPr w:leftFromText="180" w:rightFromText="180" w:vertAnchor="text" w:horzAnchor="page" w:tblpX="147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8"/>
      </w:tblGrid>
      <w:tr w:rsidR="00C67581">
        <w:trPr>
          <w:trHeight w:val="530"/>
        </w:trPr>
        <w:tc>
          <w:tcPr>
            <w:tcW w:w="838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/>
          <w:bCs/>
        </w:rPr>
        <w:t>Client’s full address</w:t>
      </w:r>
    </w:p>
    <w:tbl>
      <w:tblPr>
        <w:tblW w:w="8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9"/>
      </w:tblGrid>
      <w:tr w:rsidR="00C67581">
        <w:trPr>
          <w:trHeight w:val="597"/>
        </w:trPr>
        <w:tc>
          <w:tcPr>
            <w:tcW w:w="8459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C67581" w:rsidRDefault="00C67581">
            <w:pPr>
              <w:rPr>
                <w:rFonts w:ascii="Arial" w:hAnsi="Arial" w:cs="Arial"/>
              </w:rPr>
            </w:pPr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/>
          <w:b/>
          <w:bCs/>
        </w:rPr>
        <w:t>Client’s contact phone numbers</w:t>
      </w:r>
    </w:p>
    <w:tbl>
      <w:tblPr>
        <w:tblW w:w="84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4"/>
      </w:tblGrid>
      <w:tr w:rsidR="00C67581">
        <w:trPr>
          <w:trHeight w:val="200"/>
        </w:trPr>
        <w:tc>
          <w:tcPr>
            <w:tcW w:w="845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>
        <w:rPr>
          <w:rFonts w:ascii="Arial" w:hAnsi="Arial" w:cs="Arial"/>
          <w:b/>
          <w:bCs/>
        </w:rPr>
        <w:t>Tenancy details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  <w:gridCol w:w="2520"/>
        <w:gridCol w:w="3780"/>
      </w:tblGrid>
      <w:tr w:rsidR="00C67581">
        <w:trPr>
          <w:cantSplit/>
        </w:trPr>
        <w:tc>
          <w:tcPr>
            <w:tcW w:w="8460" w:type="dxa"/>
            <w:gridSpan w:val="4"/>
            <w:shd w:val="clear" w:color="auto" w:fill="D9D9D9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</w:t>
            </w:r>
          </w:p>
        </w:tc>
      </w:tr>
      <w:tr w:rsidR="00C67581">
        <w:tc>
          <w:tcPr>
            <w:tcW w:w="10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</w:t>
            </w:r>
          </w:p>
        </w:tc>
        <w:tc>
          <w:tcPr>
            <w:tcW w:w="10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</w:t>
            </w:r>
          </w:p>
        </w:tc>
        <w:tc>
          <w:tcPr>
            <w:tcW w:w="252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Tenant name(s)</w:t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office contact details</w:t>
            </w:r>
          </w:p>
        </w:tc>
      </w:tr>
      <w:tr w:rsidR="00C67581">
        <w:tc>
          <w:tcPr>
            <w:tcW w:w="108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08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52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  <w:gridCol w:w="2520"/>
        <w:gridCol w:w="3780"/>
      </w:tblGrid>
      <w:tr w:rsidR="00C67581">
        <w:trPr>
          <w:cantSplit/>
        </w:trPr>
        <w:tc>
          <w:tcPr>
            <w:tcW w:w="8460" w:type="dxa"/>
            <w:gridSpan w:val="4"/>
            <w:shd w:val="clear" w:color="auto" w:fill="D9D9D9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association</w:t>
            </w:r>
          </w:p>
        </w:tc>
      </w:tr>
      <w:tr w:rsidR="00C67581">
        <w:tc>
          <w:tcPr>
            <w:tcW w:w="10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</w:t>
            </w:r>
          </w:p>
        </w:tc>
        <w:tc>
          <w:tcPr>
            <w:tcW w:w="10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</w:t>
            </w:r>
          </w:p>
        </w:tc>
        <w:tc>
          <w:tcPr>
            <w:tcW w:w="252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Tenant name(s)</w:t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office contact details</w:t>
            </w:r>
          </w:p>
        </w:tc>
      </w:tr>
      <w:tr w:rsidR="00C67581">
        <w:tc>
          <w:tcPr>
            <w:tcW w:w="108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08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52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  <w:gridCol w:w="2520"/>
        <w:gridCol w:w="3780"/>
      </w:tblGrid>
      <w:tr w:rsidR="00C67581">
        <w:trPr>
          <w:cantSplit/>
        </w:trPr>
        <w:tc>
          <w:tcPr>
            <w:tcW w:w="8460" w:type="dxa"/>
            <w:gridSpan w:val="4"/>
            <w:shd w:val="clear" w:color="auto" w:fill="D9D9D9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Privately rented</w:t>
            </w:r>
          </w:p>
        </w:tc>
      </w:tr>
      <w:tr w:rsidR="00C67581">
        <w:tc>
          <w:tcPr>
            <w:tcW w:w="10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</w:t>
            </w:r>
          </w:p>
        </w:tc>
        <w:tc>
          <w:tcPr>
            <w:tcW w:w="10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</w:t>
            </w:r>
          </w:p>
        </w:tc>
        <w:tc>
          <w:tcPr>
            <w:tcW w:w="252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Tenant name(s)</w:t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Landlord contact details</w:t>
            </w:r>
          </w:p>
        </w:tc>
      </w:tr>
      <w:tr w:rsidR="00C67581">
        <w:tc>
          <w:tcPr>
            <w:tcW w:w="108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08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52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en-GB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  <w:gridCol w:w="1260"/>
        <w:gridCol w:w="3780"/>
      </w:tblGrid>
      <w:tr w:rsidR="00C67581">
        <w:trPr>
          <w:cantSplit/>
        </w:trPr>
        <w:tc>
          <w:tcPr>
            <w:tcW w:w="2160" w:type="dxa"/>
            <w:vMerge w:val="restart"/>
            <w:shd w:val="clear" w:color="auto" w:fill="D9D9D9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occupier</w:t>
            </w:r>
          </w:p>
        </w:tc>
        <w:tc>
          <w:tcPr>
            <w:tcW w:w="126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Sole</w:t>
            </w:r>
          </w:p>
        </w:tc>
        <w:tc>
          <w:tcPr>
            <w:tcW w:w="126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</w:t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name(s)</w:t>
            </w:r>
          </w:p>
        </w:tc>
      </w:tr>
      <w:tr w:rsidR="00C67581">
        <w:trPr>
          <w:cantSplit/>
        </w:trPr>
        <w:tc>
          <w:tcPr>
            <w:tcW w:w="2160" w:type="dxa"/>
            <w:vMerge/>
            <w:shd w:val="clear" w:color="auto" w:fill="D9D9D9"/>
          </w:tcPr>
          <w:p w:rsidR="00C67581" w:rsidRDefault="00C6758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260" w:type="dxa"/>
          </w:tcPr>
          <w:p w:rsidR="00C67581" w:rsidRDefault="00C6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102BD">
              <w:rPr>
                <w:rFonts w:ascii="Arial" w:hAnsi="Arial" w:cs="Arial"/>
                <w:b/>
                <w:bCs/>
              </w:rPr>
            </w:r>
            <w:r w:rsidR="00A102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7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  <w:b/>
          <w:bCs/>
        </w:rPr>
        <w:t xml:space="preserve"> Options discussed with client:</w:t>
      </w:r>
    </w:p>
    <w:p w:rsidR="00C67581" w:rsidRDefault="00C675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Legal advice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</w:p>
    <w:p w:rsidR="00C67581" w:rsidRDefault="00C675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Refuge space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</w:p>
    <w:p w:rsidR="00C67581" w:rsidRDefault="00C675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HPU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</w:p>
    <w:p w:rsidR="00C67581" w:rsidRDefault="00C675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Transfer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</w:p>
    <w:p w:rsidR="00C67581" w:rsidRDefault="00C675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Safehome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</w:p>
    <w:p w:rsidR="00C67581" w:rsidRDefault="00C6758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Other (please specify)</w:t>
      </w:r>
      <w:r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5"/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6"/>
      <w:r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7"/>
      <w:r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8"/>
      <w:r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9"/>
      <w:r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0" w:name="Text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0"/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  <w:b/>
          <w:bCs/>
        </w:rPr>
        <w:t>Nature and history of violence/threat of violence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67581">
        <w:trPr>
          <w:trHeight w:val="360"/>
        </w:trPr>
        <w:tc>
          <w:tcPr>
            <w:tcW w:w="8640" w:type="dxa"/>
          </w:tcPr>
          <w:p w:rsidR="00C67581" w:rsidRDefault="00C67581">
            <w:pPr>
              <w:pStyle w:val="BodyText3"/>
            </w:pPr>
            <w:r>
              <w:t>See Guidance.  You must explain why the client is threatened with homelessness because of the violence or threat of violence.</w:t>
            </w:r>
          </w:p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</w:tc>
      </w:tr>
    </w:tbl>
    <w:p w:rsidR="00C67581" w:rsidRDefault="00C6758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  <w:b/>
          <w:bCs/>
        </w:rPr>
        <w:t xml:space="preserve"> Details of perpetrator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480"/>
      </w:tblGrid>
      <w:tr w:rsidR="00C67581">
        <w:trPr>
          <w:trHeight w:val="360"/>
        </w:trPr>
        <w:tc>
          <w:tcPr>
            <w:tcW w:w="216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4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C67581">
        <w:trPr>
          <w:trHeight w:val="360"/>
        </w:trPr>
        <w:tc>
          <w:tcPr>
            <w:tcW w:w="216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48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C67581">
        <w:trPr>
          <w:trHeight w:val="360"/>
        </w:trPr>
        <w:tc>
          <w:tcPr>
            <w:tcW w:w="2160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(normal residence)</w:t>
            </w:r>
          </w:p>
        </w:tc>
        <w:tc>
          <w:tcPr>
            <w:tcW w:w="6480" w:type="dxa"/>
          </w:tcPr>
          <w:p w:rsidR="00C67581" w:rsidRDefault="00C67581">
            <w:pPr>
              <w:pStyle w:val="BodyText3"/>
            </w:pPr>
            <w:r>
              <w:t>If `unknown’, please confirm that the perpetrator does NOT live with the client.</w:t>
            </w:r>
          </w:p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:rsidR="00C67581" w:rsidRDefault="00C67581">
            <w:pPr>
              <w:rPr>
                <w:rFonts w:ascii="Arial" w:hAnsi="Arial" w:cs="Arial"/>
              </w:rPr>
            </w:pPr>
          </w:p>
        </w:tc>
      </w:tr>
    </w:tbl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12.</w:t>
      </w:r>
      <w:r>
        <w:rPr>
          <w:rFonts w:ascii="Arial" w:hAnsi="Arial" w:cs="Arial"/>
          <w:b/>
          <w:bCs/>
        </w:rPr>
        <w:t xml:space="preserve"> Does the client fully intend to continue living in their current home for the</w:t>
      </w:r>
    </w:p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foreseeable future?</w:t>
      </w:r>
    </w:p>
    <w:p w:rsidR="00C67581" w:rsidRDefault="00C6758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                                                  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67581">
        <w:trPr>
          <w:trHeight w:val="360"/>
        </w:trPr>
        <w:tc>
          <w:tcPr>
            <w:tcW w:w="8640" w:type="dxa"/>
          </w:tcPr>
          <w:p w:rsidR="00C67581" w:rsidRDefault="00C67581">
            <w:pPr>
              <w:pStyle w:val="BodyText3"/>
            </w:pPr>
            <w:r>
              <w:t xml:space="preserve">If `No’, explain why.   </w:t>
            </w:r>
          </w:p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 </w:t>
      </w:r>
      <w:r>
        <w:rPr>
          <w:rFonts w:ascii="Arial" w:hAnsi="Arial" w:cs="Arial"/>
          <w:b/>
          <w:bCs/>
        </w:rPr>
        <w:t>Safety concerns of client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67581">
        <w:trPr>
          <w:trHeight w:val="360"/>
        </w:trPr>
        <w:tc>
          <w:tcPr>
            <w:tcW w:w="8640" w:type="dxa"/>
          </w:tcPr>
          <w:p w:rsidR="00C67581" w:rsidRDefault="00C67581">
            <w:pPr>
              <w:pStyle w:val="BodyText2"/>
              <w:rPr>
                <w:rFonts w:ascii="Arial" w:hAnsi="Arial" w:cs="Arial"/>
                <w:i w:val="0"/>
                <w:iCs w:val="0"/>
                <w:sz w:val="22"/>
                <w:lang w:val="en-GB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lang w:val="en-GB"/>
              </w:rPr>
              <w:t xml:space="preserve">Please summarise any concerns the client has about the safety of the police/building staff visiting the property.  This could be information about any known history/pattern of violence/abuse by the perpetrator against visitors. </w:t>
            </w:r>
          </w:p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 w:rsidR="00435D5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</w:tc>
      </w:tr>
    </w:tbl>
    <w:p w:rsidR="00C67581" w:rsidRDefault="00C67581">
      <w:pPr>
        <w:rPr>
          <w:rFonts w:ascii="Arial" w:hAnsi="Arial" w:cs="Arial"/>
          <w:b/>
          <w:bCs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>
        <w:rPr>
          <w:rFonts w:ascii="Arial" w:hAnsi="Arial" w:cs="Arial"/>
          <w:b/>
          <w:bCs/>
        </w:rPr>
        <w:t>Where will the client stay while the works are carried out?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67581">
        <w:trPr>
          <w:trHeight w:val="360"/>
        </w:trPr>
        <w:tc>
          <w:tcPr>
            <w:tcW w:w="8640" w:type="dxa"/>
          </w:tcPr>
          <w:p w:rsidR="00C67581" w:rsidRDefault="00C67581">
            <w:pPr>
              <w:pStyle w:val="BodyText2"/>
              <w:rPr>
                <w:rFonts w:ascii="Arial" w:hAnsi="Arial" w:cs="Arial"/>
                <w:i w:val="0"/>
                <w:iCs w:val="0"/>
                <w:sz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 w:val="0"/>
                <w:iCs w:val="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iCs w:val="0"/>
                <w:sz w:val="24"/>
              </w:rPr>
            </w:r>
            <w:r>
              <w:rPr>
                <w:rFonts w:ascii="Arial" w:hAnsi="Arial" w:cs="Arial"/>
                <w:i w:val="0"/>
                <w:iCs w:val="0"/>
                <w:sz w:val="24"/>
              </w:rPr>
              <w:fldChar w:fldCharType="separate"/>
            </w:r>
            <w:r w:rsidR="00435D5B">
              <w:rPr>
                <w:rFonts w:ascii="Arial" w:hAnsi="Arial" w:cs="Arial"/>
                <w:i w:val="0"/>
                <w:iCs w:val="0"/>
                <w:sz w:val="24"/>
              </w:rPr>
              <w:t> </w:t>
            </w:r>
            <w:r w:rsidR="00435D5B">
              <w:rPr>
                <w:rFonts w:ascii="Arial" w:hAnsi="Arial" w:cs="Arial"/>
                <w:i w:val="0"/>
                <w:iCs w:val="0"/>
                <w:sz w:val="24"/>
              </w:rPr>
              <w:t> </w:t>
            </w:r>
            <w:r w:rsidR="00435D5B">
              <w:rPr>
                <w:rFonts w:ascii="Arial" w:hAnsi="Arial" w:cs="Arial"/>
                <w:i w:val="0"/>
                <w:iCs w:val="0"/>
                <w:sz w:val="24"/>
              </w:rPr>
              <w:t> </w:t>
            </w:r>
            <w:r w:rsidR="00435D5B">
              <w:rPr>
                <w:rFonts w:ascii="Arial" w:hAnsi="Arial" w:cs="Arial"/>
                <w:i w:val="0"/>
                <w:iCs w:val="0"/>
                <w:sz w:val="24"/>
              </w:rPr>
              <w:t> </w:t>
            </w:r>
            <w:r w:rsidR="00435D5B">
              <w:rPr>
                <w:rFonts w:ascii="Arial" w:hAnsi="Arial" w:cs="Arial"/>
                <w:i w:val="0"/>
                <w:iCs w:val="0"/>
                <w:sz w:val="24"/>
              </w:rPr>
              <w:t> </w:t>
            </w:r>
            <w:r>
              <w:rPr>
                <w:rFonts w:ascii="Arial" w:hAnsi="Arial" w:cs="Arial"/>
                <w:i w:val="0"/>
                <w:iCs w:val="0"/>
                <w:sz w:val="24"/>
              </w:rPr>
              <w:fldChar w:fldCharType="end"/>
            </w:r>
          </w:p>
          <w:p w:rsidR="00C67581" w:rsidRDefault="00C67581">
            <w:pPr>
              <w:pStyle w:val="BodyText2"/>
              <w:rPr>
                <w:rFonts w:ascii="Arial" w:hAnsi="Arial" w:cs="Arial"/>
                <w:i w:val="0"/>
                <w:iCs w:val="0"/>
                <w:sz w:val="24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 </w:t>
      </w:r>
      <w:r>
        <w:rPr>
          <w:rFonts w:ascii="Arial" w:hAnsi="Arial" w:cs="Arial"/>
          <w:b/>
          <w:bCs/>
        </w:rPr>
        <w:t>Language, disability, mobility and cultural issues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67581">
        <w:trPr>
          <w:trHeight w:val="360"/>
        </w:trPr>
        <w:tc>
          <w:tcPr>
            <w:tcW w:w="8640" w:type="dxa"/>
          </w:tcPr>
          <w:p w:rsidR="00C67581" w:rsidRDefault="00C67581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give information about any relevant issues that the CPO/building staff should take into account when they are visiting the property, contacting the victim or carrying out the work.</w:t>
            </w:r>
          </w:p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  <w:p w:rsidR="00C67581" w:rsidRDefault="00C67581">
            <w:pPr>
              <w:rPr>
                <w:rFonts w:ascii="Arial" w:hAnsi="Arial" w:cs="Arial"/>
              </w:rPr>
            </w:pPr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  <w:b/>
          <w:bCs/>
        </w:rPr>
        <w:t xml:space="preserve"> Referral made to CWA for further support? </w:t>
      </w:r>
      <w:r>
        <w:rPr>
          <w:rFonts w:ascii="Arial" w:hAnsi="Arial" w:cs="Arial"/>
        </w:rPr>
        <w:t>(women)</w:t>
      </w: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                                                  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 </w:t>
      </w:r>
      <w:r>
        <w:rPr>
          <w:rFonts w:ascii="Arial" w:hAnsi="Arial" w:cs="Arial"/>
          <w:b/>
          <w:bCs/>
        </w:rPr>
        <w:t>Referral made to CSN for further support?</w:t>
      </w:r>
      <w:r>
        <w:rPr>
          <w:rFonts w:ascii="Arial" w:hAnsi="Arial" w:cs="Arial"/>
        </w:rPr>
        <w:t xml:space="preserve">  (men)</w:t>
      </w: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                                                  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  <w:b/>
          <w:bCs/>
        </w:rPr>
        <w:t xml:space="preserve">  The client must have given their consent to make this referral before any further action is taken.  Has this been done?</w:t>
      </w: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ind w:right="63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6"/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 xml:space="preserve"> Yes, the paper consent form has been read and signed by the client.  As the referrer I am satisfied that the client understands what personal information about them will be shared with which agencies, how it will be shared and why.</w:t>
      </w:r>
    </w:p>
    <w:p w:rsidR="00C67581" w:rsidRDefault="00C67581">
      <w:pPr>
        <w:ind w:right="638"/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102BD">
        <w:rPr>
          <w:rFonts w:ascii="Arial" w:hAnsi="Arial" w:cs="Arial"/>
        </w:rPr>
      </w:r>
      <w:r w:rsidR="00A102B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No, the paper form has not been signed.</w:t>
      </w: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>
        <w:rPr>
          <w:rFonts w:ascii="Arial" w:hAnsi="Arial" w:cs="Arial"/>
          <w:b/>
          <w:bCs/>
        </w:rPr>
        <w:t>Issues that might delay or complicate this referral</w:t>
      </w: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See Guidance.  </w:t>
      </w: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Now e</w:t>
      </w:r>
      <w:r>
        <w:rPr>
          <w:rFonts w:ascii="Arial" w:hAnsi="Arial" w:cs="Arial"/>
          <w:b/>
        </w:rPr>
        <w:t xml:space="preserve">mail completed form to </w:t>
      </w:r>
      <w:hyperlink r:id="rId7" w:history="1">
        <w:r>
          <w:rPr>
            <w:rStyle w:val="Hyperlink"/>
            <w:rFonts w:ascii="Arial" w:hAnsi="Arial" w:cs="Arial"/>
            <w:b/>
          </w:rPr>
          <w:t>susan.jallow@camden.gov.uk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AND</w:t>
      </w:r>
      <w:r>
        <w:rPr>
          <w:rFonts w:ascii="Arial" w:hAnsi="Arial" w:cs="Arial"/>
          <w:b/>
        </w:rPr>
        <w:t xml:space="preserve"> </w:t>
      </w:r>
      <w:hyperlink r:id="rId8" w:history="1">
        <w:r>
          <w:rPr>
            <w:rStyle w:val="Hyperlink"/>
            <w:rFonts w:ascii="Arial" w:hAnsi="Arial" w:cs="Arial"/>
            <w:b/>
          </w:rPr>
          <w:t>mouna.marhri@camden.gov.uk</w:t>
        </w:r>
      </w:hyperlink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Susan on 020 7974 5850 or Mouna on 020 7974 5807 if you have any questions about this form or any aspect of the Scheme.</w:t>
      </w: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rPr>
          <w:rFonts w:ascii="Arial" w:hAnsi="Arial" w:cs="Arial"/>
        </w:rPr>
      </w:pPr>
    </w:p>
    <w:p w:rsidR="00C67581" w:rsidRDefault="00C67581">
      <w:pPr>
        <w:pStyle w:val="Title"/>
        <w:ind w:right="-123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iCs/>
          <w:kern w:val="28"/>
          <w:sz w:val="24"/>
        </w:rPr>
        <w:lastRenderedPageBreak/>
        <w:t xml:space="preserve">SafeHome Project – Schedule of Works                       </w:t>
      </w:r>
      <w:r w:rsidR="000704D0">
        <w:rPr>
          <w:rFonts w:ascii="Arial" w:hAnsi="Arial" w:cs="Arial"/>
          <w:i/>
          <w:noProof/>
          <w:kern w:val="28"/>
          <w:sz w:val="24"/>
          <w:lang w:val="en-GB" w:eastAsia="en-GB"/>
        </w:rPr>
        <w:drawing>
          <wp:inline distT="0" distB="0" distL="0" distR="0">
            <wp:extent cx="1695450" cy="628650"/>
            <wp:effectExtent l="0" t="0" r="0" b="0"/>
            <wp:docPr id="1" name="Picture 1" descr="Camd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81" w:rsidRDefault="00C67581">
      <w:pPr>
        <w:jc w:val="center"/>
        <w:rPr>
          <w:rFonts w:ascii="Arial" w:hAnsi="Arial" w:cs="Arial"/>
          <w:b/>
          <w:bCs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808"/>
        <w:gridCol w:w="6840"/>
      </w:tblGrid>
      <w:tr w:rsidR="00C67581">
        <w:trPr>
          <w:gridAfter w:val="1"/>
          <w:wAfter w:w="6840" w:type="dxa"/>
        </w:trPr>
        <w:tc>
          <w:tcPr>
            <w:tcW w:w="280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</w:tc>
      </w:tr>
      <w:tr w:rsidR="00C67581">
        <w:tc>
          <w:tcPr>
            <w:tcW w:w="280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84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7"/>
          </w:p>
        </w:tc>
      </w:tr>
      <w:tr w:rsidR="00C67581">
        <w:tc>
          <w:tcPr>
            <w:tcW w:w="280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84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8"/>
          </w:p>
        </w:tc>
      </w:tr>
      <w:tr w:rsidR="00C67581">
        <w:tc>
          <w:tcPr>
            <w:tcW w:w="280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Telephone</w:t>
            </w:r>
          </w:p>
        </w:tc>
        <w:tc>
          <w:tcPr>
            <w:tcW w:w="684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9"/>
          </w:p>
        </w:tc>
      </w:tr>
      <w:tr w:rsidR="00C67581">
        <w:tc>
          <w:tcPr>
            <w:tcW w:w="280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4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0"/>
          </w:p>
        </w:tc>
      </w:tr>
      <w:tr w:rsidR="00C67581">
        <w:tc>
          <w:tcPr>
            <w:tcW w:w="280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 Ref No</w:t>
            </w:r>
          </w:p>
        </w:tc>
        <w:tc>
          <w:tcPr>
            <w:tcW w:w="684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1"/>
          </w:p>
        </w:tc>
      </w:tr>
    </w:tbl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67581">
        <w:tc>
          <w:tcPr>
            <w:tcW w:w="9648" w:type="dxa"/>
            <w:shd w:val="clear" w:color="auto" w:fill="DDDDDD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Cautionary note</w:t>
            </w: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is dealing with allegations of domestic violence at </w:t>
            </w: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>.  In light of those allegations attendance at the said premises should be taken with caution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7581">
        <w:tc>
          <w:tcPr>
            <w:tcW w:w="9648" w:type="dxa"/>
            <w:shd w:val="clear" w:color="auto" w:fill="DDDDDD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 of cultural issues</w:t>
            </w: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CPO who visited property should highlight any cultural issues that the trades person should take into account while on site.</w:t>
            </w: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Summary of risk information</w:t>
            </w: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CPO: </w:t>
            </w: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c>
          <w:tcPr>
            <w:tcW w:w="9648" w:type="dxa"/>
          </w:tcPr>
          <w:p w:rsidR="00C67581" w:rsidRDefault="00C6758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CPO visited the property: </w:t>
            </w: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67581" w:rsidRDefault="00C6758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6064"/>
        <w:gridCol w:w="884"/>
        <w:gridCol w:w="1879"/>
      </w:tblGrid>
      <w:tr w:rsidR="00C67581"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C67581">
        <w:trPr>
          <w:trHeight w:val="359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Reverse door and fit new 1 HR F/R solid core door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C67581">
        <w:trPr>
          <w:trHeight w:val="340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Mortice locks 5 Lever (2 per door)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1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Auto deadlocking rim lock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61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barrels to all external locks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42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200 Degree Door viewer with speaker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3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Overhead / Perko door closer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35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2 Hinge bolts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8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 F London Bar for internal opening doors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5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&amp;F Birmingham Bar for internal opening doors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889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Birmingham Bar to outward opening doors c/w cover strip fitted to opening edge to extend over lock side of frame.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5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Door Bar/Chain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49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Door Defender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87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Reglaze panel in 7.5mm Laminated glass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478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Expament Grills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65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Sash window locks as Chubb 8K104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Casement window locks as Chubb 8K101 (2 Per window)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410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Fire proof letter box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0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Smoke detector 10 year battery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47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Fire escape ladder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98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fire Safety pack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353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collapsible grilles to windows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trHeight w:val="722"/>
        </w:trPr>
        <w:tc>
          <w:tcPr>
            <w:tcW w:w="821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</w:p>
        </w:tc>
        <w:tc>
          <w:tcPr>
            <w:tcW w:w="6095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High security gate to external face of front door bolted to brickwork c/w 5-lever mortice lock.</w:t>
            </w:r>
          </w:p>
        </w:tc>
        <w:tc>
          <w:tcPr>
            <w:tcW w:w="848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4" w:type="dxa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8111"/>
      </w:tblGrid>
      <w:tr w:rsidR="00C67581">
        <w:trPr>
          <w:cantSplit/>
          <w:trHeight w:val="1120"/>
        </w:trPr>
        <w:tc>
          <w:tcPr>
            <w:tcW w:w="1460" w:type="dxa"/>
            <w:tcBorders>
              <w:bottom w:val="single" w:sz="4" w:space="0" w:color="auto"/>
            </w:tcBorders>
          </w:tcPr>
          <w:p w:rsidR="00C67581" w:rsidRDefault="00C67581">
            <w:pPr>
              <w:pStyle w:val="Heading1"/>
              <w:rPr>
                <w:rFonts w:ascii="Arial" w:hAnsi="Arial" w:cs="Arial"/>
                <w:b w:val="0"/>
                <w:bCs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>Summary of variations from original specification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:rsidR="00C67581" w:rsidRDefault="00C67581">
            <w:pPr>
              <w:pStyle w:val="Heading1"/>
              <w:rPr>
                <w:rFonts w:ascii="Arial" w:hAnsi="Arial" w:cs="Arial"/>
                <w:b w:val="0"/>
                <w:bCs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>
              <w:rPr>
                <w:rFonts w:ascii="Arial" w:hAnsi="Arial" w:cs="Arial"/>
                <w:b w:val="0"/>
                <w:bCs w:val="0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u w:val="none"/>
              </w:rPr>
            </w:r>
            <w:r>
              <w:rPr>
                <w:rFonts w:ascii="Arial" w:hAnsi="Arial" w:cs="Arial"/>
                <w:b w:val="0"/>
                <w:bCs w:val="0"/>
                <w:u w:val="none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u w:val="non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u w:val="non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u w:val="non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u w:val="none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u w:val="none"/>
              </w:rPr>
              <w:t> </w:t>
            </w:r>
            <w:r>
              <w:rPr>
                <w:rFonts w:ascii="Arial" w:hAnsi="Arial" w:cs="Arial"/>
                <w:b w:val="0"/>
                <w:bCs w:val="0"/>
                <w:u w:val="none"/>
              </w:rPr>
              <w:fldChar w:fldCharType="end"/>
            </w:r>
          </w:p>
          <w:bookmarkEnd w:id="35"/>
          <w:p w:rsidR="00C67581" w:rsidRDefault="00C67581">
            <w:pPr>
              <w:pStyle w:val="Heading1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C67581" w:rsidRDefault="00C67581">
      <w:pPr>
        <w:pStyle w:val="Heading1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168"/>
        <w:gridCol w:w="6480"/>
      </w:tblGrid>
      <w:tr w:rsidR="00C67581">
        <w:trPr>
          <w:trHeight w:val="425"/>
        </w:trPr>
        <w:tc>
          <w:tcPr>
            <w:tcW w:w="3168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work completed</w:t>
            </w:r>
          </w:p>
        </w:tc>
        <w:tc>
          <w:tcPr>
            <w:tcW w:w="648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C67581">
        <w:trPr>
          <w:cantSplit/>
          <w:trHeight w:val="315"/>
        </w:trPr>
        <w:tc>
          <w:tcPr>
            <w:tcW w:w="3168" w:type="dxa"/>
            <w:vMerge w:val="restart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 of trades people who did the work</w:t>
            </w:r>
          </w:p>
        </w:tc>
        <w:tc>
          <w:tcPr>
            <w:tcW w:w="648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C67581">
        <w:trPr>
          <w:cantSplit/>
          <w:trHeight w:val="325"/>
        </w:trPr>
        <w:tc>
          <w:tcPr>
            <w:tcW w:w="3168" w:type="dxa"/>
            <w:vMerge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cantSplit/>
          <w:trHeight w:val="325"/>
        </w:trPr>
        <w:tc>
          <w:tcPr>
            <w:tcW w:w="3168" w:type="dxa"/>
            <w:vMerge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7581">
        <w:trPr>
          <w:cantSplit/>
          <w:trHeight w:val="325"/>
        </w:trPr>
        <w:tc>
          <w:tcPr>
            <w:tcW w:w="3168" w:type="dxa"/>
            <w:vMerge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E6E6E6"/>
          </w:tcPr>
          <w:p w:rsidR="00C67581" w:rsidRDefault="00C6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581" w:rsidRDefault="00C67581">
      <w:pPr>
        <w:rPr>
          <w:rFonts w:ascii="Arial" w:hAnsi="Arial" w:cs="Arial"/>
        </w:rPr>
      </w:pPr>
    </w:p>
    <w:p w:rsidR="00C67581" w:rsidRDefault="00C67581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  <w:u w:val="none"/>
        </w:rPr>
        <w:t xml:space="preserve">Please forward the invoice for this job to: Susan Jallow, Bidborough House,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u w:val="none"/>
            </w:rPr>
            <w:t>20 Mabledon Place</w:t>
          </w:r>
        </w:smartTag>
        <w:r>
          <w:rPr>
            <w:rFonts w:ascii="Arial" w:hAnsi="Arial" w:cs="Arial"/>
            <w:u w:val="none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u w:val="none"/>
            </w:rPr>
            <w:t>London</w:t>
          </w:r>
        </w:smartTag>
        <w:r>
          <w:rPr>
            <w:rFonts w:ascii="Arial" w:hAnsi="Arial" w:cs="Arial"/>
            <w:u w:val="none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u w:val="none"/>
            </w:rPr>
            <w:t>WC1H 9BF</w:t>
          </w:r>
        </w:smartTag>
      </w:smartTag>
      <w:r>
        <w:rPr>
          <w:rFonts w:ascii="Arial" w:hAnsi="Arial" w:cs="Arial"/>
          <w:u w:val="none"/>
        </w:rPr>
        <w:t>.</w:t>
      </w:r>
    </w:p>
    <w:sectPr w:rsidR="00C67581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4F" w:rsidRDefault="00257B4F">
      <w:r>
        <w:separator/>
      </w:r>
    </w:p>
  </w:endnote>
  <w:endnote w:type="continuationSeparator" w:id="0">
    <w:p w:rsidR="00257B4F" w:rsidRDefault="0025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81" w:rsidRDefault="00C67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581" w:rsidRDefault="00C675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81" w:rsidRDefault="00C67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2BD">
      <w:rPr>
        <w:rStyle w:val="PageNumber"/>
        <w:noProof/>
      </w:rPr>
      <w:t>1</w:t>
    </w:r>
    <w:r>
      <w:rPr>
        <w:rStyle w:val="PageNumber"/>
      </w:rPr>
      <w:fldChar w:fldCharType="end"/>
    </w:r>
  </w:p>
  <w:p w:rsidR="00C67581" w:rsidRDefault="00C675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4F" w:rsidRDefault="00257B4F">
      <w:r>
        <w:separator/>
      </w:r>
    </w:p>
  </w:footnote>
  <w:footnote w:type="continuationSeparator" w:id="0">
    <w:p w:rsidR="00257B4F" w:rsidRDefault="0025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81" w:rsidRDefault="00C67581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Version 5.  Created 01.02.05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8C9"/>
    <w:multiLevelType w:val="hybridMultilevel"/>
    <w:tmpl w:val="BB58C506"/>
    <w:lvl w:ilvl="0" w:tplc="076026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11D67"/>
    <w:multiLevelType w:val="hybridMultilevel"/>
    <w:tmpl w:val="D4C07EB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16DA"/>
    <w:multiLevelType w:val="hybridMultilevel"/>
    <w:tmpl w:val="B54CC4FC"/>
    <w:lvl w:ilvl="0" w:tplc="B54C96B8">
      <w:start w:val="16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710CB"/>
    <w:multiLevelType w:val="hybridMultilevel"/>
    <w:tmpl w:val="BF884D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66CD"/>
    <w:multiLevelType w:val="hybridMultilevel"/>
    <w:tmpl w:val="044895DC"/>
    <w:lvl w:ilvl="0" w:tplc="51C4454C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6316D"/>
    <w:multiLevelType w:val="hybridMultilevel"/>
    <w:tmpl w:val="BE0EC64C"/>
    <w:lvl w:ilvl="0" w:tplc="A39E897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57047"/>
    <w:multiLevelType w:val="hybridMultilevel"/>
    <w:tmpl w:val="3A486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71746D"/>
    <w:multiLevelType w:val="hybridMultilevel"/>
    <w:tmpl w:val="CFDE0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D0F80"/>
    <w:multiLevelType w:val="hybridMultilevel"/>
    <w:tmpl w:val="5A7E232C"/>
    <w:lvl w:ilvl="0" w:tplc="FC0C219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F74A0"/>
    <w:multiLevelType w:val="hybridMultilevel"/>
    <w:tmpl w:val="A4E8CD5E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34365"/>
    <w:multiLevelType w:val="hybridMultilevel"/>
    <w:tmpl w:val="12BACE34"/>
    <w:lvl w:ilvl="0" w:tplc="2DDA764E">
      <w:start w:val="4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565824A8"/>
    <w:multiLevelType w:val="hybridMultilevel"/>
    <w:tmpl w:val="35C88A30"/>
    <w:lvl w:ilvl="0" w:tplc="329AA1F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B037E"/>
    <w:multiLevelType w:val="hybridMultilevel"/>
    <w:tmpl w:val="E244F038"/>
    <w:lvl w:ilvl="0" w:tplc="7BA26116">
      <w:start w:val="2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944F9"/>
    <w:multiLevelType w:val="hybridMultilevel"/>
    <w:tmpl w:val="78CA3D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41591"/>
    <w:multiLevelType w:val="hybridMultilevel"/>
    <w:tmpl w:val="2520A69C"/>
    <w:lvl w:ilvl="0" w:tplc="75FCA436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976CA"/>
    <w:multiLevelType w:val="hybridMultilevel"/>
    <w:tmpl w:val="0B5A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17ED"/>
    <w:multiLevelType w:val="hybridMultilevel"/>
    <w:tmpl w:val="9FFE69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16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Use3kQiYK8b8zhKzgVh1XGett8=" w:salt="qgFXS7t09BprGGn8TzxRU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9C66ADD-C920-4AE7-BE70-C2E319ED124A}"/>
    <w:docVar w:name="dgnword-eventsink" w:val="193877968"/>
  </w:docVars>
  <w:rsids>
    <w:rsidRoot w:val="00885215"/>
    <w:rsid w:val="000704D0"/>
    <w:rsid w:val="00190BD1"/>
    <w:rsid w:val="0019141E"/>
    <w:rsid w:val="00257B4F"/>
    <w:rsid w:val="0026764A"/>
    <w:rsid w:val="00435D5B"/>
    <w:rsid w:val="00437E44"/>
    <w:rsid w:val="004D1EB1"/>
    <w:rsid w:val="00574034"/>
    <w:rsid w:val="006253E1"/>
    <w:rsid w:val="007022A9"/>
    <w:rsid w:val="00827275"/>
    <w:rsid w:val="00885215"/>
    <w:rsid w:val="008D355D"/>
    <w:rsid w:val="00A102BD"/>
    <w:rsid w:val="00B1592A"/>
    <w:rsid w:val="00C67581"/>
    <w:rsid w:val="00E02DEF"/>
    <w:rsid w:val="00E25A0B"/>
    <w:rsid w:val="00E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7D6B10C-B54F-484E-ACFD-931891C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3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US"/>
    </w:rPr>
  </w:style>
  <w:style w:type="paragraph" w:styleId="BodyText2">
    <w:name w:val="Body Text 2"/>
    <w:basedOn w:val="Normal"/>
    <w:rPr>
      <w:rFonts w:ascii="Century Gothic" w:hAnsi="Century Gothic"/>
      <w:i/>
      <w:iCs/>
      <w:sz w:val="20"/>
      <w:lang w:val="en-US"/>
    </w:rPr>
  </w:style>
  <w:style w:type="paragraph" w:styleId="BodyTextIndent">
    <w:name w:val="Body Text Indent"/>
    <w:basedOn w:val="Normal"/>
    <w:pPr>
      <w:ind w:left="360"/>
    </w:pPr>
    <w:rPr>
      <w:b/>
      <w:bCs/>
      <w:u w:val="single"/>
      <w:lang w:val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Century Gothic" w:hAnsi="Century Gothic"/>
      <w:sz w:val="20"/>
    </w:rPr>
  </w:style>
  <w:style w:type="paragraph" w:styleId="BodyText3">
    <w:name w:val="Body Text 3"/>
    <w:basedOn w:val="Normal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a.marhri@camde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.jallow@camden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arly%20Help\Resources%20Directory\SafeHome\Safe%20Homes%20Referr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 Homes Referral Form</Template>
  <TotalTime>1</TotalTime>
  <Pages>5</Pages>
  <Words>1042</Words>
  <Characters>5944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Referral Form to the Safe Home Project</vt:lpstr>
    </vt:vector>
  </TitlesOfParts>
  <Company>camden</Company>
  <LinksUpToDate>false</LinksUpToDate>
  <CharactersWithSpaces>6973</CharactersWithSpaces>
  <SharedDoc>false</SharedDoc>
  <HLinks>
    <vt:vector size="12" baseType="variant">
      <vt:variant>
        <vt:i4>3735553</vt:i4>
      </vt:variant>
      <vt:variant>
        <vt:i4>136</vt:i4>
      </vt:variant>
      <vt:variant>
        <vt:i4>0</vt:i4>
      </vt:variant>
      <vt:variant>
        <vt:i4>5</vt:i4>
      </vt:variant>
      <vt:variant>
        <vt:lpwstr>mailto:mouna.marhri@camden.gov.uk</vt:lpwstr>
      </vt:variant>
      <vt:variant>
        <vt:lpwstr/>
      </vt:variant>
      <vt:variant>
        <vt:i4>2752526</vt:i4>
      </vt:variant>
      <vt:variant>
        <vt:i4>133</vt:i4>
      </vt:variant>
      <vt:variant>
        <vt:i4>0</vt:i4>
      </vt:variant>
      <vt:variant>
        <vt:i4>5</vt:i4>
      </vt:variant>
      <vt:variant>
        <vt:lpwstr>mailto:susan.jallow@camden.gov.uk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Referral Form to the Safe Home Project</dc:title>
  <dc:creator>Preniqi, Valbona</dc:creator>
  <cp:lastModifiedBy>Dempsey, Deborah</cp:lastModifiedBy>
  <cp:revision>2</cp:revision>
  <cp:lastPrinted>2004-11-10T12:54:00Z</cp:lastPrinted>
  <dcterms:created xsi:type="dcterms:W3CDTF">2018-04-25T09:39:00Z</dcterms:created>
  <dcterms:modified xsi:type="dcterms:W3CDTF">2018-04-25T09:39:00Z</dcterms:modified>
</cp:coreProperties>
</file>